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0B74" w:rsidRPr="00193C9C" w:rsidRDefault="00F960CE" w:rsidP="00F905BD">
      <w:pPr>
        <w:spacing w:after="240" w:line="360" w:lineRule="auto"/>
        <w:jc w:val="center"/>
        <w:rPr>
          <w:rFonts w:ascii="Courier New" w:hAnsi="Courier New" w:cs="Courier New"/>
          <w:b/>
          <w:sz w:val="32"/>
          <w:szCs w:val="32"/>
        </w:rPr>
      </w:pPr>
      <w:r w:rsidRPr="00193C9C">
        <w:rPr>
          <w:rFonts w:ascii="Courier New" w:hAnsi="Courier New" w:cs="Courier New"/>
          <w:b/>
          <w:sz w:val="32"/>
          <w:szCs w:val="32"/>
        </w:rPr>
        <w:t>ABSTRACT</w:t>
      </w:r>
    </w:p>
    <w:p w:rsidR="005D0C2D" w:rsidRPr="005D0C2D" w:rsidRDefault="005D0C2D" w:rsidP="005D0C2D">
      <w:pPr>
        <w:spacing w:before="100" w:beforeAutospacing="1" w:after="100" w:afterAutospacing="1" w:line="360" w:lineRule="auto"/>
        <w:jc w:val="both"/>
        <w:rPr>
          <w:rFonts w:ascii="Courier New" w:hAnsi="Courier New" w:cs="Courier New"/>
        </w:rPr>
      </w:pPr>
      <w:r w:rsidRPr="005D0C2D">
        <w:rPr>
          <w:rFonts w:ascii="Courier New" w:hAnsi="Courier New" w:cs="Courier New"/>
        </w:rPr>
        <w:t xml:space="preserve">Fierce competition exists in Pakistan’s pharmaceutical industry.  While multinational companies are in a state of mergers and acquisitions even in Pakistan, national companies are increasing their number as well their scope of operation.  Clearly they are taking advantage of the liberal drug laws that permit them to manufacture the drug of their choice even if it is patent in the US or elsewhere.  The focus of all governments after 1990 has been to increase the availability of affordable drugs and to ensure the drugs are available in all parts of the country.  The pre 1990 era saw few national companies and majority for the stake was with the MNC’s.  However, the tide has now tilted in favor of the national companies who have more than 53 % of value share in the market.  </w:t>
      </w:r>
    </w:p>
    <w:p w:rsidR="00CD3CF9" w:rsidRPr="005D0C2D" w:rsidRDefault="005D0C2D" w:rsidP="005D0C2D">
      <w:pPr>
        <w:spacing w:after="240" w:line="360" w:lineRule="auto"/>
        <w:jc w:val="both"/>
        <w:rPr>
          <w:rFonts w:ascii="Courier New" w:hAnsi="Courier New" w:cs="Courier New"/>
        </w:rPr>
      </w:pPr>
      <w:r w:rsidRPr="005D0C2D">
        <w:rPr>
          <w:rFonts w:ascii="Courier New" w:hAnsi="Courier New" w:cs="Courier New"/>
        </w:rPr>
        <w:t xml:space="preserve">The study was spread on to three distinct portions.  The first part was based upon study of the company policies as well as the manuals related to the marketing &amp; sales department and HR.  However, no such written policies were found and neither did they exist in the forms of letters sent to the field force as guidelines.  Thus in the absence of such policies, efforts were made to interact with the marketing and sales department personnel to understand the working methodology and the principles set forth for conduct of the business. The second phase was to interact with the customers and understand the present perception about the company, the field force and the product line being offered.  The third phase was to obtain feedback from the field force and to take their opinion about various factors related to performance management, control and interaction of supervisor, the working of the intermediary forces to assist them in their sales efforts, competitors’ </w:t>
      </w:r>
      <w:r w:rsidRPr="005D0C2D">
        <w:rPr>
          <w:rFonts w:ascii="Courier New" w:hAnsi="Courier New" w:cs="Courier New"/>
        </w:rPr>
        <w:lastRenderedPageBreak/>
        <w:t>position in field and finally the policies of the company.  All these issues have been combined to make a comprehensive picture of the grey areas that exist within the network and are a hindrance in achieving the desired growth target.</w:t>
      </w:r>
    </w:p>
    <w:p w:rsidR="00295D98" w:rsidRDefault="005D0C2D" w:rsidP="005D0C2D">
      <w:pPr>
        <w:spacing w:after="240" w:line="360" w:lineRule="auto"/>
        <w:jc w:val="both"/>
        <w:rPr>
          <w:rFonts w:ascii="Courier New" w:hAnsi="Courier New" w:cs="Courier New"/>
        </w:rPr>
      </w:pPr>
      <w:r w:rsidRPr="005D0C2D">
        <w:rPr>
          <w:rFonts w:ascii="Courier New" w:hAnsi="Courier New" w:cs="Courier New"/>
        </w:rPr>
        <w:t>The major issues that have emerged from the initial study of the marketing and sales structure/policies is the lack of clarity in the assigned roles/duties and the tasks that are to be performed.  Similarly, there are no marketing, sales and HR policies for the teams to take their guidance.  Another grey area was the structure itself. The net result of the survey is to our second part of the report with major results that company is rated as a top tier company among the respondents.  The consistency of TM is high but they fail to make the connection a value proposition call due to lack of presenting skills as well as the technical knowledge.  The work environment on the other hand has been rated the highest motivational factor, however, the biggest factor of high turnover rate was attributed to the poor growth potential seen as well as the attractive incentive system offered by the competitors. Another critical aspect is customer management and the amount of time spent by the TM to plan his/her call, make the notes of the outcome and handle the doctors objections, queries or problems.</w:t>
      </w:r>
    </w:p>
    <w:p w:rsidR="00295D98" w:rsidRDefault="00295D98">
      <w:pPr>
        <w:spacing w:after="200" w:line="276" w:lineRule="auto"/>
        <w:rPr>
          <w:rFonts w:ascii="Courier New" w:hAnsi="Courier New" w:cs="Courier New"/>
        </w:rPr>
      </w:pPr>
      <w:r>
        <w:rPr>
          <w:rFonts w:ascii="Courier New" w:hAnsi="Courier New" w:cs="Courier New"/>
        </w:rPr>
        <w:br w:type="page"/>
      </w:r>
    </w:p>
    <w:p w:rsidR="005D0C2D" w:rsidRPr="00295D98" w:rsidRDefault="00295D98" w:rsidP="00295D98">
      <w:pPr>
        <w:spacing w:after="240" w:line="360" w:lineRule="auto"/>
        <w:jc w:val="center"/>
        <w:rPr>
          <w:rFonts w:ascii="Courier New" w:hAnsi="Courier New" w:cs="Courier New"/>
          <w:b/>
          <w:sz w:val="32"/>
          <w:szCs w:val="32"/>
        </w:rPr>
      </w:pPr>
      <w:r w:rsidRPr="00295D98">
        <w:rPr>
          <w:rFonts w:ascii="Courier New" w:hAnsi="Courier New" w:cs="Courier New"/>
          <w:b/>
          <w:sz w:val="32"/>
          <w:szCs w:val="32"/>
        </w:rPr>
        <w:lastRenderedPageBreak/>
        <w:t>ACKNOWLEDGMENTS</w:t>
      </w:r>
    </w:p>
    <w:p w:rsidR="00AC0D41" w:rsidRPr="00AC0D41" w:rsidRDefault="00AC0D41" w:rsidP="00AC0D41">
      <w:pPr>
        <w:spacing w:line="360" w:lineRule="auto"/>
        <w:jc w:val="both"/>
        <w:rPr>
          <w:rFonts w:ascii="Courier New" w:hAnsi="Courier New" w:cs="Courier New"/>
        </w:rPr>
      </w:pPr>
      <w:r w:rsidRPr="00AC0D41">
        <w:rPr>
          <w:rFonts w:ascii="Courier New" w:hAnsi="Courier New" w:cs="Courier New"/>
        </w:rPr>
        <w:t xml:space="preserve">It is a pleasure to thank those who made this </w:t>
      </w:r>
      <w:r w:rsidR="002810D3">
        <w:rPr>
          <w:rFonts w:ascii="Courier New" w:hAnsi="Courier New" w:cs="Courier New"/>
        </w:rPr>
        <w:t xml:space="preserve">thesis </w:t>
      </w:r>
      <w:r w:rsidRPr="00AC0D41">
        <w:rPr>
          <w:rFonts w:ascii="Courier New" w:hAnsi="Courier New" w:cs="Courier New"/>
        </w:rPr>
        <w:t>possible such as my parents who gave me the moral support. I also would like to thank the interviewees for taking out time and giving me the relevant information about the subject under study.</w:t>
      </w:r>
    </w:p>
    <w:p w:rsidR="00AC0D41" w:rsidRPr="00AC0D41" w:rsidRDefault="00AC0D41" w:rsidP="00AC0D41">
      <w:pPr>
        <w:spacing w:line="360" w:lineRule="auto"/>
        <w:jc w:val="both"/>
        <w:rPr>
          <w:rFonts w:ascii="Courier New" w:hAnsi="Courier New" w:cs="Courier New"/>
          <w:b/>
        </w:rPr>
      </w:pPr>
      <w:r w:rsidRPr="00AC0D41">
        <w:rPr>
          <w:rFonts w:ascii="Courier New" w:hAnsi="Courier New" w:cs="Courier New"/>
        </w:rPr>
        <w:t xml:space="preserve">I am heartily thankful to my supervisor, Mr. </w:t>
      </w:r>
      <w:r>
        <w:rPr>
          <w:rFonts w:ascii="Courier New" w:hAnsi="Courier New" w:cs="Courier New"/>
        </w:rPr>
        <w:t>Abid Saeed</w:t>
      </w:r>
      <w:r w:rsidRPr="00AC0D41">
        <w:rPr>
          <w:rFonts w:ascii="Courier New" w:hAnsi="Courier New" w:cs="Courier New"/>
        </w:rPr>
        <w:t>, for his continuous encouragement, supervision and support in understanding the subject and giving appropriate guidelines in conducting the research.</w:t>
      </w:r>
    </w:p>
    <w:p w:rsidR="00295D98" w:rsidRDefault="00295D98" w:rsidP="00AC0D41">
      <w:pPr>
        <w:spacing w:after="200" w:line="360" w:lineRule="auto"/>
        <w:rPr>
          <w:rFonts w:ascii="Courier New" w:hAnsi="Courier New" w:cs="Courier New"/>
          <w:sz w:val="32"/>
          <w:szCs w:val="32"/>
        </w:rPr>
      </w:pPr>
      <w:r>
        <w:rPr>
          <w:rFonts w:ascii="Courier New" w:hAnsi="Courier New" w:cs="Courier New"/>
          <w:sz w:val="32"/>
          <w:szCs w:val="32"/>
        </w:rPr>
        <w:br w:type="page"/>
      </w:r>
    </w:p>
    <w:sdt>
      <w:sdtPr>
        <w:rPr>
          <w:rFonts w:ascii="Times New Roman" w:eastAsia="Times New Roman" w:hAnsi="Times New Roman" w:cs="Times New Roman"/>
          <w:b w:val="0"/>
          <w:bCs w:val="0"/>
          <w:color w:val="auto"/>
          <w:sz w:val="24"/>
          <w:szCs w:val="24"/>
        </w:rPr>
        <w:id w:val="2236754"/>
        <w:docPartObj>
          <w:docPartGallery w:val="Table of Contents"/>
          <w:docPartUnique/>
        </w:docPartObj>
      </w:sdtPr>
      <w:sdtContent>
        <w:p w:rsidR="00295D98" w:rsidRDefault="00295D98" w:rsidP="00295D98">
          <w:pPr>
            <w:pStyle w:val="TOCHeading"/>
            <w:jc w:val="center"/>
            <w:rPr>
              <w:color w:val="auto"/>
              <w:sz w:val="26"/>
              <w:szCs w:val="26"/>
            </w:rPr>
          </w:pPr>
          <w:r w:rsidRPr="00676074">
            <w:rPr>
              <w:color w:val="auto"/>
              <w:sz w:val="26"/>
              <w:szCs w:val="26"/>
            </w:rPr>
            <w:t>TABLE OF CONTENTS</w:t>
          </w:r>
        </w:p>
        <w:p w:rsidR="00914D67" w:rsidRPr="00914D67" w:rsidRDefault="00914D67" w:rsidP="00914D67"/>
        <w:p w:rsidR="00914D67" w:rsidRPr="00914D67" w:rsidRDefault="008875BC" w:rsidP="00914D67">
          <w:pPr>
            <w:pStyle w:val="TOC1"/>
            <w:tabs>
              <w:tab w:val="right" w:leader="dot" w:pos="9350"/>
            </w:tabs>
            <w:spacing w:line="360" w:lineRule="auto"/>
            <w:rPr>
              <w:rFonts w:asciiTheme="minorHAnsi" w:eastAsiaTheme="minorEastAsia" w:hAnsiTheme="minorHAnsi" w:cstheme="minorBidi"/>
              <w:noProof/>
            </w:rPr>
          </w:pPr>
          <w:r w:rsidRPr="00676074">
            <w:rPr>
              <w:sz w:val="20"/>
              <w:szCs w:val="20"/>
            </w:rPr>
            <w:fldChar w:fldCharType="begin"/>
          </w:r>
          <w:r w:rsidR="00295D98" w:rsidRPr="00676074">
            <w:rPr>
              <w:sz w:val="20"/>
              <w:szCs w:val="20"/>
            </w:rPr>
            <w:instrText xml:space="preserve"> TOC \o "1-3" \h \z \u </w:instrText>
          </w:r>
          <w:r w:rsidRPr="00676074">
            <w:rPr>
              <w:sz w:val="20"/>
              <w:szCs w:val="20"/>
            </w:rPr>
            <w:fldChar w:fldCharType="separate"/>
          </w:r>
          <w:hyperlink w:anchor="_Toc282180957" w:history="1">
            <w:r w:rsidR="00914D67" w:rsidRPr="00914D67">
              <w:rPr>
                <w:rStyle w:val="Hyperlink"/>
                <w:rFonts w:ascii="Courier New" w:hAnsi="Courier New" w:cs="Courier New"/>
                <w:noProof/>
                <w:lang w:bidi="en-US"/>
              </w:rPr>
              <w:t>1. INTRODUCTION</w:t>
            </w:r>
            <w:r w:rsidR="00914D67" w:rsidRPr="00914D67">
              <w:rPr>
                <w:noProof/>
                <w:webHidden/>
              </w:rPr>
              <w:tab/>
            </w:r>
            <w:r w:rsidR="00914D67" w:rsidRPr="00914D67">
              <w:rPr>
                <w:noProof/>
                <w:webHidden/>
              </w:rPr>
              <w:fldChar w:fldCharType="begin"/>
            </w:r>
            <w:r w:rsidR="00914D67" w:rsidRPr="00914D67">
              <w:rPr>
                <w:noProof/>
                <w:webHidden/>
              </w:rPr>
              <w:instrText xml:space="preserve"> PAGEREF _Toc282180957 \h </w:instrText>
            </w:r>
            <w:r w:rsidR="00914D67" w:rsidRPr="00914D67">
              <w:rPr>
                <w:noProof/>
                <w:webHidden/>
              </w:rPr>
            </w:r>
            <w:r w:rsidR="00914D67" w:rsidRPr="00914D67">
              <w:rPr>
                <w:noProof/>
                <w:webHidden/>
              </w:rPr>
              <w:fldChar w:fldCharType="separate"/>
            </w:r>
            <w:r w:rsidR="00914D67" w:rsidRPr="00914D67">
              <w:rPr>
                <w:noProof/>
                <w:webHidden/>
              </w:rPr>
              <w:t>6</w:t>
            </w:r>
            <w:r w:rsidR="00914D67"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58" w:history="1">
            <w:r w:rsidRPr="00914D67">
              <w:rPr>
                <w:rStyle w:val="Hyperlink"/>
                <w:rFonts w:ascii="Courier New" w:hAnsi="Courier New" w:cs="Courier New"/>
                <w:noProof/>
              </w:rPr>
              <w:t>1.1</w:t>
            </w:r>
            <w:r w:rsidRPr="00914D67">
              <w:rPr>
                <w:rFonts w:asciiTheme="minorHAnsi" w:eastAsiaTheme="minorEastAsia" w:hAnsiTheme="minorHAnsi" w:cstheme="minorBidi"/>
                <w:noProof/>
              </w:rPr>
              <w:tab/>
            </w:r>
            <w:r w:rsidRPr="00914D67">
              <w:rPr>
                <w:rStyle w:val="Hyperlink"/>
                <w:rFonts w:ascii="Courier New" w:hAnsi="Courier New" w:cs="Courier New"/>
                <w:noProof/>
              </w:rPr>
              <w:t>BROAD PROBLEM AREA/BACKGROUND</w:t>
            </w:r>
            <w:r w:rsidRPr="00914D67">
              <w:rPr>
                <w:noProof/>
                <w:webHidden/>
              </w:rPr>
              <w:tab/>
            </w:r>
            <w:r w:rsidRPr="00914D67">
              <w:rPr>
                <w:noProof/>
                <w:webHidden/>
              </w:rPr>
              <w:fldChar w:fldCharType="begin"/>
            </w:r>
            <w:r w:rsidRPr="00914D67">
              <w:rPr>
                <w:noProof/>
                <w:webHidden/>
              </w:rPr>
              <w:instrText xml:space="preserve"> PAGEREF _Toc282180958 \h </w:instrText>
            </w:r>
            <w:r w:rsidRPr="00914D67">
              <w:rPr>
                <w:noProof/>
                <w:webHidden/>
              </w:rPr>
            </w:r>
            <w:r w:rsidRPr="00914D67">
              <w:rPr>
                <w:noProof/>
                <w:webHidden/>
              </w:rPr>
              <w:fldChar w:fldCharType="separate"/>
            </w:r>
            <w:r w:rsidRPr="00914D67">
              <w:rPr>
                <w:noProof/>
                <w:webHidden/>
              </w:rPr>
              <w:t>6</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59" w:history="1">
            <w:r w:rsidRPr="00914D67">
              <w:rPr>
                <w:rStyle w:val="Hyperlink"/>
                <w:rFonts w:ascii="Courier New" w:hAnsi="Courier New" w:cs="Courier New"/>
                <w:noProof/>
              </w:rPr>
              <w:t>1.2</w:t>
            </w:r>
            <w:r w:rsidRPr="00914D67">
              <w:rPr>
                <w:rFonts w:asciiTheme="minorHAnsi" w:eastAsiaTheme="minorEastAsia" w:hAnsiTheme="minorHAnsi" w:cstheme="minorBidi"/>
                <w:noProof/>
              </w:rPr>
              <w:tab/>
            </w:r>
            <w:r w:rsidRPr="00914D67">
              <w:rPr>
                <w:rStyle w:val="Hyperlink"/>
                <w:rFonts w:ascii="Courier New" w:hAnsi="Courier New" w:cs="Courier New"/>
                <w:noProof/>
              </w:rPr>
              <w:t>RATIONAL FOR RESEARCH</w:t>
            </w:r>
            <w:r w:rsidRPr="00914D67">
              <w:rPr>
                <w:noProof/>
                <w:webHidden/>
              </w:rPr>
              <w:tab/>
            </w:r>
            <w:r w:rsidRPr="00914D67">
              <w:rPr>
                <w:noProof/>
                <w:webHidden/>
              </w:rPr>
              <w:fldChar w:fldCharType="begin"/>
            </w:r>
            <w:r w:rsidRPr="00914D67">
              <w:rPr>
                <w:noProof/>
                <w:webHidden/>
              </w:rPr>
              <w:instrText xml:space="preserve"> PAGEREF _Toc282180959 \h </w:instrText>
            </w:r>
            <w:r w:rsidRPr="00914D67">
              <w:rPr>
                <w:noProof/>
                <w:webHidden/>
              </w:rPr>
            </w:r>
            <w:r w:rsidRPr="00914D67">
              <w:rPr>
                <w:noProof/>
                <w:webHidden/>
              </w:rPr>
              <w:fldChar w:fldCharType="separate"/>
            </w:r>
            <w:r w:rsidRPr="00914D67">
              <w:rPr>
                <w:noProof/>
                <w:webHidden/>
              </w:rPr>
              <w:t>8</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60" w:history="1">
            <w:r w:rsidRPr="00914D67">
              <w:rPr>
                <w:rStyle w:val="Hyperlink"/>
                <w:rFonts w:ascii="Courier New" w:hAnsi="Courier New" w:cs="Courier New"/>
                <w:noProof/>
              </w:rPr>
              <w:t>1.3</w:t>
            </w:r>
            <w:r w:rsidRPr="00914D67">
              <w:rPr>
                <w:rFonts w:asciiTheme="minorHAnsi" w:eastAsiaTheme="minorEastAsia" w:hAnsiTheme="minorHAnsi" w:cstheme="minorBidi"/>
                <w:noProof/>
              </w:rPr>
              <w:tab/>
            </w:r>
            <w:r w:rsidRPr="00914D67">
              <w:rPr>
                <w:rStyle w:val="Hyperlink"/>
                <w:rFonts w:ascii="Courier New" w:hAnsi="Courier New" w:cs="Courier New"/>
                <w:noProof/>
              </w:rPr>
              <w:t>PROBLEM STATEMENT</w:t>
            </w:r>
            <w:r w:rsidRPr="00914D67">
              <w:rPr>
                <w:noProof/>
                <w:webHidden/>
              </w:rPr>
              <w:tab/>
            </w:r>
            <w:r w:rsidRPr="00914D67">
              <w:rPr>
                <w:noProof/>
                <w:webHidden/>
              </w:rPr>
              <w:fldChar w:fldCharType="begin"/>
            </w:r>
            <w:r w:rsidRPr="00914D67">
              <w:rPr>
                <w:noProof/>
                <w:webHidden/>
              </w:rPr>
              <w:instrText xml:space="preserve"> PAGEREF _Toc282180960 \h </w:instrText>
            </w:r>
            <w:r w:rsidRPr="00914D67">
              <w:rPr>
                <w:noProof/>
                <w:webHidden/>
              </w:rPr>
            </w:r>
            <w:r w:rsidRPr="00914D67">
              <w:rPr>
                <w:noProof/>
                <w:webHidden/>
              </w:rPr>
              <w:fldChar w:fldCharType="separate"/>
            </w:r>
            <w:r w:rsidRPr="00914D67">
              <w:rPr>
                <w:noProof/>
                <w:webHidden/>
              </w:rPr>
              <w:t>9</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61" w:history="1">
            <w:r w:rsidRPr="00914D67">
              <w:rPr>
                <w:rStyle w:val="Hyperlink"/>
                <w:rFonts w:ascii="Courier New" w:hAnsi="Courier New" w:cs="Courier New"/>
                <w:noProof/>
              </w:rPr>
              <w:t>1.4</w:t>
            </w:r>
            <w:r w:rsidRPr="00914D67">
              <w:rPr>
                <w:rFonts w:asciiTheme="minorHAnsi" w:eastAsiaTheme="minorEastAsia" w:hAnsiTheme="minorHAnsi" w:cstheme="minorBidi"/>
                <w:noProof/>
              </w:rPr>
              <w:tab/>
            </w:r>
            <w:r w:rsidRPr="00914D67">
              <w:rPr>
                <w:rStyle w:val="Hyperlink"/>
                <w:rFonts w:ascii="Courier New" w:hAnsi="Courier New" w:cs="Courier New"/>
                <w:noProof/>
              </w:rPr>
              <w:t>THEORETICAL FRAMEWORK</w:t>
            </w:r>
            <w:r w:rsidRPr="00914D67">
              <w:rPr>
                <w:noProof/>
                <w:webHidden/>
              </w:rPr>
              <w:tab/>
            </w:r>
            <w:r w:rsidRPr="00914D67">
              <w:rPr>
                <w:noProof/>
                <w:webHidden/>
              </w:rPr>
              <w:fldChar w:fldCharType="begin"/>
            </w:r>
            <w:r w:rsidRPr="00914D67">
              <w:rPr>
                <w:noProof/>
                <w:webHidden/>
              </w:rPr>
              <w:instrText xml:space="preserve"> PAGEREF _Toc282180961 \h </w:instrText>
            </w:r>
            <w:r w:rsidRPr="00914D67">
              <w:rPr>
                <w:noProof/>
                <w:webHidden/>
              </w:rPr>
            </w:r>
            <w:r w:rsidRPr="00914D67">
              <w:rPr>
                <w:noProof/>
                <w:webHidden/>
              </w:rPr>
              <w:fldChar w:fldCharType="separate"/>
            </w:r>
            <w:r w:rsidRPr="00914D67">
              <w:rPr>
                <w:noProof/>
                <w:webHidden/>
              </w:rPr>
              <w:t>9</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62" w:history="1">
            <w:r w:rsidRPr="00914D67">
              <w:rPr>
                <w:rStyle w:val="Hyperlink"/>
                <w:rFonts w:ascii="Courier New" w:hAnsi="Courier New" w:cs="Courier New"/>
                <w:noProof/>
              </w:rPr>
              <w:t>1.5</w:t>
            </w:r>
            <w:r w:rsidRPr="00914D67">
              <w:rPr>
                <w:rFonts w:asciiTheme="minorHAnsi" w:eastAsiaTheme="minorEastAsia" w:hAnsiTheme="minorHAnsi" w:cstheme="minorBidi"/>
                <w:noProof/>
              </w:rPr>
              <w:tab/>
            </w:r>
            <w:r w:rsidRPr="00914D67">
              <w:rPr>
                <w:rStyle w:val="Hyperlink"/>
                <w:rFonts w:ascii="Courier New" w:hAnsi="Courier New" w:cs="Courier New"/>
                <w:noProof/>
              </w:rPr>
              <w:t>OBJECTIVES OF THE STUDY</w:t>
            </w:r>
            <w:r w:rsidRPr="00914D67">
              <w:rPr>
                <w:noProof/>
                <w:webHidden/>
              </w:rPr>
              <w:tab/>
            </w:r>
            <w:r w:rsidRPr="00914D67">
              <w:rPr>
                <w:noProof/>
                <w:webHidden/>
              </w:rPr>
              <w:fldChar w:fldCharType="begin"/>
            </w:r>
            <w:r w:rsidRPr="00914D67">
              <w:rPr>
                <w:noProof/>
                <w:webHidden/>
              </w:rPr>
              <w:instrText xml:space="preserve"> PAGEREF _Toc282180962 \h </w:instrText>
            </w:r>
            <w:r w:rsidRPr="00914D67">
              <w:rPr>
                <w:noProof/>
                <w:webHidden/>
              </w:rPr>
            </w:r>
            <w:r w:rsidRPr="00914D67">
              <w:rPr>
                <w:noProof/>
                <w:webHidden/>
              </w:rPr>
              <w:fldChar w:fldCharType="separate"/>
            </w:r>
            <w:r w:rsidRPr="00914D67">
              <w:rPr>
                <w:noProof/>
                <w:webHidden/>
              </w:rPr>
              <w:t>10</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63" w:history="1">
            <w:r w:rsidRPr="00914D67">
              <w:rPr>
                <w:rStyle w:val="Hyperlink"/>
                <w:rFonts w:ascii="Courier New" w:hAnsi="Courier New" w:cs="Courier New"/>
                <w:noProof/>
              </w:rPr>
              <w:t>1.6</w:t>
            </w:r>
            <w:r w:rsidRPr="00914D67">
              <w:rPr>
                <w:rFonts w:asciiTheme="minorHAnsi" w:eastAsiaTheme="minorEastAsia" w:hAnsiTheme="minorHAnsi" w:cstheme="minorBidi"/>
                <w:noProof/>
              </w:rPr>
              <w:tab/>
            </w:r>
            <w:r w:rsidRPr="00914D67">
              <w:rPr>
                <w:rStyle w:val="Hyperlink"/>
                <w:rFonts w:ascii="Courier New" w:hAnsi="Courier New" w:cs="Courier New"/>
                <w:noProof/>
              </w:rPr>
              <w:t>HYPOTHESIS</w:t>
            </w:r>
            <w:r w:rsidRPr="00914D67">
              <w:rPr>
                <w:noProof/>
                <w:webHidden/>
              </w:rPr>
              <w:tab/>
            </w:r>
            <w:r w:rsidRPr="00914D67">
              <w:rPr>
                <w:noProof/>
                <w:webHidden/>
              </w:rPr>
              <w:fldChar w:fldCharType="begin"/>
            </w:r>
            <w:r w:rsidRPr="00914D67">
              <w:rPr>
                <w:noProof/>
                <w:webHidden/>
              </w:rPr>
              <w:instrText xml:space="preserve"> PAGEREF _Toc282180963 \h </w:instrText>
            </w:r>
            <w:r w:rsidRPr="00914D67">
              <w:rPr>
                <w:noProof/>
                <w:webHidden/>
              </w:rPr>
            </w:r>
            <w:r w:rsidRPr="00914D67">
              <w:rPr>
                <w:noProof/>
                <w:webHidden/>
              </w:rPr>
              <w:fldChar w:fldCharType="separate"/>
            </w:r>
            <w:r w:rsidRPr="00914D67">
              <w:rPr>
                <w:noProof/>
                <w:webHidden/>
              </w:rPr>
              <w:t>11</w:t>
            </w:r>
            <w:r w:rsidRPr="00914D67">
              <w:rPr>
                <w:noProof/>
                <w:webHidden/>
              </w:rPr>
              <w:fldChar w:fldCharType="end"/>
            </w:r>
          </w:hyperlink>
        </w:p>
        <w:p w:rsidR="00914D67" w:rsidRPr="00914D67" w:rsidRDefault="00914D67" w:rsidP="00914D67">
          <w:pPr>
            <w:pStyle w:val="TOC1"/>
            <w:tabs>
              <w:tab w:val="left" w:pos="660"/>
              <w:tab w:val="right" w:leader="dot" w:pos="9350"/>
            </w:tabs>
            <w:spacing w:line="360" w:lineRule="auto"/>
            <w:rPr>
              <w:rFonts w:asciiTheme="minorHAnsi" w:eastAsiaTheme="minorEastAsia" w:hAnsiTheme="minorHAnsi" w:cstheme="minorBidi"/>
              <w:noProof/>
            </w:rPr>
          </w:pPr>
          <w:hyperlink w:anchor="_Toc282180964" w:history="1">
            <w:r w:rsidRPr="00914D67">
              <w:rPr>
                <w:rStyle w:val="Hyperlink"/>
                <w:rFonts w:ascii="Courier New" w:hAnsi="Courier New" w:cs="Courier New"/>
                <w:noProof/>
                <w:lang w:bidi="en-US"/>
              </w:rPr>
              <w:t>2.</w:t>
            </w:r>
            <w:r w:rsidRPr="00914D67">
              <w:rPr>
                <w:rFonts w:asciiTheme="minorHAnsi" w:eastAsiaTheme="minorEastAsia" w:hAnsiTheme="minorHAnsi" w:cstheme="minorBidi"/>
                <w:noProof/>
              </w:rPr>
              <w:tab/>
            </w:r>
            <w:r w:rsidRPr="00914D67">
              <w:rPr>
                <w:rStyle w:val="Hyperlink"/>
                <w:rFonts w:ascii="Courier New" w:hAnsi="Courier New" w:cs="Courier New"/>
                <w:noProof/>
                <w:lang w:bidi="en-US"/>
              </w:rPr>
              <w:t>LITERATURE REVIEW</w:t>
            </w:r>
            <w:r w:rsidRPr="00914D67">
              <w:rPr>
                <w:noProof/>
                <w:webHidden/>
              </w:rPr>
              <w:tab/>
            </w:r>
            <w:r w:rsidRPr="00914D67">
              <w:rPr>
                <w:noProof/>
                <w:webHidden/>
              </w:rPr>
              <w:fldChar w:fldCharType="begin"/>
            </w:r>
            <w:r w:rsidRPr="00914D67">
              <w:rPr>
                <w:noProof/>
                <w:webHidden/>
              </w:rPr>
              <w:instrText xml:space="preserve"> PAGEREF _Toc282180964 \h </w:instrText>
            </w:r>
            <w:r w:rsidRPr="00914D67">
              <w:rPr>
                <w:noProof/>
                <w:webHidden/>
              </w:rPr>
            </w:r>
            <w:r w:rsidRPr="00914D67">
              <w:rPr>
                <w:noProof/>
                <w:webHidden/>
              </w:rPr>
              <w:fldChar w:fldCharType="separate"/>
            </w:r>
            <w:r w:rsidRPr="00914D67">
              <w:rPr>
                <w:noProof/>
                <w:webHidden/>
              </w:rPr>
              <w:t>12</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65" w:history="1">
            <w:r w:rsidRPr="00914D67">
              <w:rPr>
                <w:rStyle w:val="Hyperlink"/>
                <w:rFonts w:ascii="Courier New" w:hAnsi="Courier New" w:cs="Courier New"/>
                <w:noProof/>
              </w:rPr>
              <w:t>2.1</w:t>
            </w:r>
            <w:r w:rsidRPr="00914D67">
              <w:rPr>
                <w:rFonts w:asciiTheme="minorHAnsi" w:eastAsiaTheme="minorEastAsia" w:hAnsiTheme="minorHAnsi" w:cstheme="minorBidi"/>
                <w:noProof/>
              </w:rPr>
              <w:tab/>
            </w:r>
            <w:r w:rsidRPr="00914D67">
              <w:rPr>
                <w:rStyle w:val="Hyperlink"/>
                <w:rFonts w:ascii="Courier New" w:hAnsi="Courier New" w:cs="Courier New"/>
                <w:noProof/>
              </w:rPr>
              <w:t>SALES PRACTICES</w:t>
            </w:r>
            <w:r w:rsidRPr="00914D67">
              <w:rPr>
                <w:noProof/>
                <w:webHidden/>
              </w:rPr>
              <w:tab/>
            </w:r>
            <w:r w:rsidRPr="00914D67">
              <w:rPr>
                <w:noProof/>
                <w:webHidden/>
              </w:rPr>
              <w:fldChar w:fldCharType="begin"/>
            </w:r>
            <w:r w:rsidRPr="00914D67">
              <w:rPr>
                <w:noProof/>
                <w:webHidden/>
              </w:rPr>
              <w:instrText xml:space="preserve"> PAGEREF _Toc282180965 \h </w:instrText>
            </w:r>
            <w:r w:rsidRPr="00914D67">
              <w:rPr>
                <w:noProof/>
                <w:webHidden/>
              </w:rPr>
            </w:r>
            <w:r w:rsidRPr="00914D67">
              <w:rPr>
                <w:noProof/>
                <w:webHidden/>
              </w:rPr>
              <w:fldChar w:fldCharType="separate"/>
            </w:r>
            <w:r w:rsidRPr="00914D67">
              <w:rPr>
                <w:noProof/>
                <w:webHidden/>
              </w:rPr>
              <w:t>12</w:t>
            </w:r>
            <w:r w:rsidRPr="00914D67">
              <w:rPr>
                <w:noProof/>
                <w:webHidden/>
              </w:rPr>
              <w:fldChar w:fldCharType="end"/>
            </w:r>
          </w:hyperlink>
        </w:p>
        <w:p w:rsidR="00914D67" w:rsidRPr="00914D67" w:rsidRDefault="00914D67" w:rsidP="00914D67">
          <w:pPr>
            <w:pStyle w:val="TOC2"/>
            <w:tabs>
              <w:tab w:val="left" w:pos="880"/>
              <w:tab w:val="right" w:leader="dot" w:pos="9350"/>
            </w:tabs>
            <w:spacing w:line="360" w:lineRule="auto"/>
            <w:rPr>
              <w:rFonts w:asciiTheme="minorHAnsi" w:eastAsiaTheme="minorEastAsia" w:hAnsiTheme="minorHAnsi" w:cstheme="minorBidi"/>
              <w:noProof/>
            </w:rPr>
          </w:pPr>
          <w:hyperlink w:anchor="_Toc282180966" w:history="1">
            <w:r w:rsidRPr="00914D67">
              <w:rPr>
                <w:rStyle w:val="Hyperlink"/>
                <w:noProof/>
              </w:rPr>
              <w:t>2.2</w:t>
            </w:r>
            <w:r w:rsidRPr="00914D67">
              <w:rPr>
                <w:rFonts w:asciiTheme="minorHAnsi" w:eastAsiaTheme="minorEastAsia" w:hAnsiTheme="minorHAnsi" w:cstheme="minorBidi"/>
                <w:noProof/>
              </w:rPr>
              <w:tab/>
            </w:r>
            <w:r w:rsidRPr="00914D67">
              <w:rPr>
                <w:rStyle w:val="Hyperlink"/>
                <w:noProof/>
              </w:rPr>
              <w:t>SALES EFFECTIVENESS</w:t>
            </w:r>
            <w:r w:rsidRPr="00914D67">
              <w:rPr>
                <w:noProof/>
                <w:webHidden/>
              </w:rPr>
              <w:tab/>
            </w:r>
            <w:r w:rsidRPr="00914D67">
              <w:rPr>
                <w:noProof/>
                <w:webHidden/>
              </w:rPr>
              <w:fldChar w:fldCharType="begin"/>
            </w:r>
            <w:r w:rsidRPr="00914D67">
              <w:rPr>
                <w:noProof/>
                <w:webHidden/>
              </w:rPr>
              <w:instrText xml:space="preserve"> PAGEREF _Toc282180966 \h </w:instrText>
            </w:r>
            <w:r w:rsidRPr="00914D67">
              <w:rPr>
                <w:noProof/>
                <w:webHidden/>
              </w:rPr>
            </w:r>
            <w:r w:rsidRPr="00914D67">
              <w:rPr>
                <w:noProof/>
                <w:webHidden/>
              </w:rPr>
              <w:fldChar w:fldCharType="separate"/>
            </w:r>
            <w:r w:rsidRPr="00914D67">
              <w:rPr>
                <w:noProof/>
                <w:webHidden/>
              </w:rPr>
              <w:t>15</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67" w:history="1">
            <w:r w:rsidRPr="00914D67">
              <w:rPr>
                <w:rStyle w:val="Hyperlink"/>
                <w:rFonts w:ascii="Courier New" w:hAnsi="Courier New" w:cs="Courier New"/>
                <w:noProof/>
              </w:rPr>
              <w:t>2.3</w:t>
            </w:r>
            <w:r w:rsidRPr="00914D67">
              <w:rPr>
                <w:rFonts w:asciiTheme="minorHAnsi" w:eastAsiaTheme="minorEastAsia" w:hAnsiTheme="minorHAnsi" w:cstheme="minorBidi"/>
                <w:noProof/>
              </w:rPr>
              <w:tab/>
            </w:r>
            <w:r w:rsidRPr="00914D67">
              <w:rPr>
                <w:rStyle w:val="Hyperlink"/>
                <w:rFonts w:ascii="Courier New" w:hAnsi="Courier New" w:cs="Courier New"/>
                <w:noProof/>
              </w:rPr>
              <w:t>WERRICK</w:t>
            </w:r>
            <w:r w:rsidRPr="00914D67">
              <w:rPr>
                <w:noProof/>
                <w:webHidden/>
              </w:rPr>
              <w:tab/>
            </w:r>
            <w:r w:rsidRPr="00914D67">
              <w:rPr>
                <w:noProof/>
                <w:webHidden/>
              </w:rPr>
              <w:fldChar w:fldCharType="begin"/>
            </w:r>
            <w:r w:rsidRPr="00914D67">
              <w:rPr>
                <w:noProof/>
                <w:webHidden/>
              </w:rPr>
              <w:instrText xml:space="preserve"> PAGEREF _Toc282180967 \h </w:instrText>
            </w:r>
            <w:r w:rsidRPr="00914D67">
              <w:rPr>
                <w:noProof/>
                <w:webHidden/>
              </w:rPr>
            </w:r>
            <w:r w:rsidRPr="00914D67">
              <w:rPr>
                <w:noProof/>
                <w:webHidden/>
              </w:rPr>
              <w:fldChar w:fldCharType="separate"/>
            </w:r>
            <w:r w:rsidRPr="00914D67">
              <w:rPr>
                <w:noProof/>
                <w:webHidden/>
              </w:rPr>
              <w:t>17</w:t>
            </w:r>
            <w:r w:rsidRPr="00914D67">
              <w:rPr>
                <w:noProof/>
                <w:webHidden/>
              </w:rPr>
              <w:fldChar w:fldCharType="end"/>
            </w:r>
          </w:hyperlink>
        </w:p>
        <w:p w:rsidR="00914D67" w:rsidRPr="00914D67" w:rsidRDefault="00914D67" w:rsidP="00914D67">
          <w:pPr>
            <w:pStyle w:val="TOC1"/>
            <w:tabs>
              <w:tab w:val="left" w:pos="660"/>
              <w:tab w:val="right" w:leader="dot" w:pos="9350"/>
            </w:tabs>
            <w:spacing w:line="360" w:lineRule="auto"/>
            <w:rPr>
              <w:rFonts w:asciiTheme="minorHAnsi" w:eastAsiaTheme="minorEastAsia" w:hAnsiTheme="minorHAnsi" w:cstheme="minorBidi"/>
              <w:noProof/>
            </w:rPr>
          </w:pPr>
          <w:hyperlink w:anchor="_Toc282180968" w:history="1">
            <w:r w:rsidRPr="00914D67">
              <w:rPr>
                <w:rStyle w:val="Hyperlink"/>
                <w:rFonts w:ascii="Courier New" w:hAnsi="Courier New" w:cs="Courier New"/>
                <w:noProof/>
                <w:lang w:bidi="en-US"/>
              </w:rPr>
              <w:t>3.</w:t>
            </w:r>
            <w:r w:rsidRPr="00914D67">
              <w:rPr>
                <w:rFonts w:asciiTheme="minorHAnsi" w:eastAsiaTheme="minorEastAsia" w:hAnsiTheme="minorHAnsi" w:cstheme="minorBidi"/>
                <w:noProof/>
              </w:rPr>
              <w:tab/>
            </w:r>
            <w:r w:rsidRPr="00914D67">
              <w:rPr>
                <w:rStyle w:val="Hyperlink"/>
                <w:rFonts w:ascii="Courier New" w:hAnsi="Courier New" w:cs="Courier New"/>
                <w:noProof/>
                <w:lang w:bidi="en-US"/>
              </w:rPr>
              <w:t>METHODOLOGY</w:t>
            </w:r>
            <w:r w:rsidRPr="00914D67">
              <w:rPr>
                <w:noProof/>
                <w:webHidden/>
              </w:rPr>
              <w:tab/>
            </w:r>
            <w:r w:rsidRPr="00914D67">
              <w:rPr>
                <w:noProof/>
                <w:webHidden/>
              </w:rPr>
              <w:fldChar w:fldCharType="begin"/>
            </w:r>
            <w:r w:rsidRPr="00914D67">
              <w:rPr>
                <w:noProof/>
                <w:webHidden/>
              </w:rPr>
              <w:instrText xml:space="preserve"> PAGEREF _Toc282180968 \h </w:instrText>
            </w:r>
            <w:r w:rsidRPr="00914D67">
              <w:rPr>
                <w:noProof/>
                <w:webHidden/>
              </w:rPr>
            </w:r>
            <w:r w:rsidRPr="00914D67">
              <w:rPr>
                <w:noProof/>
                <w:webHidden/>
              </w:rPr>
              <w:fldChar w:fldCharType="separate"/>
            </w:r>
            <w:r w:rsidRPr="00914D67">
              <w:rPr>
                <w:noProof/>
                <w:webHidden/>
              </w:rPr>
              <w:t>19</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69" w:history="1">
            <w:r w:rsidRPr="00914D67">
              <w:rPr>
                <w:rStyle w:val="Hyperlink"/>
                <w:rFonts w:ascii="Courier New" w:hAnsi="Courier New" w:cs="Courier New"/>
                <w:noProof/>
              </w:rPr>
              <w:t>3.1</w:t>
            </w:r>
            <w:r w:rsidRPr="00914D67">
              <w:rPr>
                <w:rFonts w:asciiTheme="minorHAnsi" w:eastAsiaTheme="minorEastAsia" w:hAnsiTheme="minorHAnsi" w:cstheme="minorBidi"/>
                <w:noProof/>
              </w:rPr>
              <w:tab/>
            </w:r>
            <w:r w:rsidRPr="00914D67">
              <w:rPr>
                <w:rStyle w:val="Hyperlink"/>
                <w:rFonts w:ascii="Courier New" w:hAnsi="Courier New" w:cs="Courier New"/>
                <w:noProof/>
              </w:rPr>
              <w:t>SAMPLE PLAN</w:t>
            </w:r>
            <w:r w:rsidRPr="00914D67">
              <w:rPr>
                <w:noProof/>
                <w:webHidden/>
              </w:rPr>
              <w:tab/>
            </w:r>
            <w:r w:rsidRPr="00914D67">
              <w:rPr>
                <w:noProof/>
                <w:webHidden/>
              </w:rPr>
              <w:fldChar w:fldCharType="begin"/>
            </w:r>
            <w:r w:rsidRPr="00914D67">
              <w:rPr>
                <w:noProof/>
                <w:webHidden/>
              </w:rPr>
              <w:instrText xml:space="preserve"> PAGEREF _Toc282180969 \h </w:instrText>
            </w:r>
            <w:r w:rsidRPr="00914D67">
              <w:rPr>
                <w:noProof/>
                <w:webHidden/>
              </w:rPr>
            </w:r>
            <w:r w:rsidRPr="00914D67">
              <w:rPr>
                <w:noProof/>
                <w:webHidden/>
              </w:rPr>
              <w:fldChar w:fldCharType="separate"/>
            </w:r>
            <w:r w:rsidRPr="00914D67">
              <w:rPr>
                <w:noProof/>
                <w:webHidden/>
              </w:rPr>
              <w:t>19</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70" w:history="1">
            <w:r w:rsidRPr="00914D67">
              <w:rPr>
                <w:rStyle w:val="Hyperlink"/>
                <w:rFonts w:ascii="Courier New" w:hAnsi="Courier New" w:cs="Courier New"/>
                <w:noProof/>
              </w:rPr>
              <w:t>3.2</w:t>
            </w:r>
            <w:r w:rsidRPr="00914D67">
              <w:rPr>
                <w:rFonts w:asciiTheme="minorHAnsi" w:eastAsiaTheme="minorEastAsia" w:hAnsiTheme="minorHAnsi" w:cstheme="minorBidi"/>
                <w:noProof/>
              </w:rPr>
              <w:tab/>
            </w:r>
            <w:r w:rsidRPr="00914D67">
              <w:rPr>
                <w:rStyle w:val="Hyperlink"/>
                <w:rFonts w:ascii="Courier New" w:hAnsi="Courier New" w:cs="Courier New"/>
                <w:noProof/>
              </w:rPr>
              <w:t>SAMPLE SIZE</w:t>
            </w:r>
            <w:r w:rsidRPr="00914D67">
              <w:rPr>
                <w:noProof/>
                <w:webHidden/>
              </w:rPr>
              <w:tab/>
            </w:r>
            <w:r w:rsidRPr="00914D67">
              <w:rPr>
                <w:noProof/>
                <w:webHidden/>
              </w:rPr>
              <w:fldChar w:fldCharType="begin"/>
            </w:r>
            <w:r w:rsidRPr="00914D67">
              <w:rPr>
                <w:noProof/>
                <w:webHidden/>
              </w:rPr>
              <w:instrText xml:space="preserve"> PAGEREF _Toc282180970 \h </w:instrText>
            </w:r>
            <w:r w:rsidRPr="00914D67">
              <w:rPr>
                <w:noProof/>
                <w:webHidden/>
              </w:rPr>
            </w:r>
            <w:r w:rsidRPr="00914D67">
              <w:rPr>
                <w:noProof/>
                <w:webHidden/>
              </w:rPr>
              <w:fldChar w:fldCharType="separate"/>
            </w:r>
            <w:r w:rsidRPr="00914D67">
              <w:rPr>
                <w:noProof/>
                <w:webHidden/>
              </w:rPr>
              <w:t>19</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71" w:history="1">
            <w:r w:rsidRPr="00914D67">
              <w:rPr>
                <w:rStyle w:val="Hyperlink"/>
                <w:rFonts w:ascii="Courier New" w:hAnsi="Courier New" w:cs="Courier New"/>
                <w:noProof/>
              </w:rPr>
              <w:t>3.3</w:t>
            </w:r>
            <w:r w:rsidRPr="00914D67">
              <w:rPr>
                <w:rFonts w:asciiTheme="minorHAnsi" w:eastAsiaTheme="minorEastAsia" w:hAnsiTheme="minorHAnsi" w:cstheme="minorBidi"/>
                <w:noProof/>
              </w:rPr>
              <w:tab/>
            </w:r>
            <w:r w:rsidRPr="00914D67">
              <w:rPr>
                <w:rStyle w:val="Hyperlink"/>
                <w:rFonts w:ascii="Courier New" w:hAnsi="Courier New" w:cs="Courier New"/>
                <w:noProof/>
              </w:rPr>
              <w:t>INSTRUMENTS AND MEASURES/SOURCES OF DATA</w:t>
            </w:r>
            <w:r w:rsidRPr="00914D67">
              <w:rPr>
                <w:noProof/>
                <w:webHidden/>
              </w:rPr>
              <w:tab/>
            </w:r>
            <w:r w:rsidRPr="00914D67">
              <w:rPr>
                <w:noProof/>
                <w:webHidden/>
              </w:rPr>
              <w:fldChar w:fldCharType="begin"/>
            </w:r>
            <w:r w:rsidRPr="00914D67">
              <w:rPr>
                <w:noProof/>
                <w:webHidden/>
              </w:rPr>
              <w:instrText xml:space="preserve"> PAGEREF _Toc282180971 \h </w:instrText>
            </w:r>
            <w:r w:rsidRPr="00914D67">
              <w:rPr>
                <w:noProof/>
                <w:webHidden/>
              </w:rPr>
            </w:r>
            <w:r w:rsidRPr="00914D67">
              <w:rPr>
                <w:noProof/>
                <w:webHidden/>
              </w:rPr>
              <w:fldChar w:fldCharType="separate"/>
            </w:r>
            <w:r w:rsidRPr="00914D67">
              <w:rPr>
                <w:noProof/>
                <w:webHidden/>
              </w:rPr>
              <w:t>20</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72" w:history="1">
            <w:r w:rsidRPr="00914D67">
              <w:rPr>
                <w:rStyle w:val="Hyperlink"/>
                <w:rFonts w:ascii="Courier New" w:hAnsi="Courier New" w:cs="Courier New"/>
                <w:noProof/>
              </w:rPr>
              <w:t>3.4</w:t>
            </w:r>
            <w:r w:rsidRPr="00914D67">
              <w:rPr>
                <w:rFonts w:asciiTheme="minorHAnsi" w:eastAsiaTheme="minorEastAsia" w:hAnsiTheme="minorHAnsi" w:cstheme="minorBidi"/>
                <w:noProof/>
              </w:rPr>
              <w:tab/>
            </w:r>
            <w:r w:rsidRPr="00914D67">
              <w:rPr>
                <w:rStyle w:val="Hyperlink"/>
                <w:rFonts w:ascii="Courier New" w:hAnsi="Courier New" w:cs="Courier New"/>
                <w:noProof/>
              </w:rPr>
              <w:t>PROCEDURE</w:t>
            </w:r>
            <w:r w:rsidRPr="00914D67">
              <w:rPr>
                <w:noProof/>
                <w:webHidden/>
              </w:rPr>
              <w:tab/>
            </w:r>
            <w:r w:rsidRPr="00914D67">
              <w:rPr>
                <w:noProof/>
                <w:webHidden/>
              </w:rPr>
              <w:fldChar w:fldCharType="begin"/>
            </w:r>
            <w:r w:rsidRPr="00914D67">
              <w:rPr>
                <w:noProof/>
                <w:webHidden/>
              </w:rPr>
              <w:instrText xml:space="preserve"> PAGEREF _Toc282180972 \h </w:instrText>
            </w:r>
            <w:r w:rsidRPr="00914D67">
              <w:rPr>
                <w:noProof/>
                <w:webHidden/>
              </w:rPr>
            </w:r>
            <w:r w:rsidRPr="00914D67">
              <w:rPr>
                <w:noProof/>
                <w:webHidden/>
              </w:rPr>
              <w:fldChar w:fldCharType="separate"/>
            </w:r>
            <w:r w:rsidRPr="00914D67">
              <w:rPr>
                <w:noProof/>
                <w:webHidden/>
              </w:rPr>
              <w:t>20</w:t>
            </w:r>
            <w:r w:rsidRPr="00914D67">
              <w:rPr>
                <w:noProof/>
                <w:webHidden/>
              </w:rPr>
              <w:fldChar w:fldCharType="end"/>
            </w:r>
          </w:hyperlink>
        </w:p>
        <w:p w:rsidR="00914D67" w:rsidRPr="00914D67" w:rsidRDefault="00914D67" w:rsidP="00914D67">
          <w:pPr>
            <w:pStyle w:val="TOC1"/>
            <w:tabs>
              <w:tab w:val="left" w:pos="660"/>
              <w:tab w:val="right" w:leader="dot" w:pos="9350"/>
            </w:tabs>
            <w:spacing w:line="360" w:lineRule="auto"/>
            <w:rPr>
              <w:rFonts w:asciiTheme="minorHAnsi" w:eastAsiaTheme="minorEastAsia" w:hAnsiTheme="minorHAnsi" w:cstheme="minorBidi"/>
              <w:noProof/>
            </w:rPr>
          </w:pPr>
          <w:hyperlink w:anchor="_Toc282180973" w:history="1">
            <w:r w:rsidRPr="00914D67">
              <w:rPr>
                <w:rStyle w:val="Hyperlink"/>
                <w:rFonts w:ascii="Courier New" w:hAnsi="Courier New" w:cs="Courier New"/>
                <w:noProof/>
                <w:lang w:bidi="en-US"/>
              </w:rPr>
              <w:t>4.</w:t>
            </w:r>
            <w:r w:rsidRPr="00914D67">
              <w:rPr>
                <w:rFonts w:asciiTheme="minorHAnsi" w:eastAsiaTheme="minorEastAsia" w:hAnsiTheme="minorHAnsi" w:cstheme="minorBidi"/>
                <w:noProof/>
              </w:rPr>
              <w:tab/>
            </w:r>
            <w:r w:rsidRPr="00914D67">
              <w:rPr>
                <w:rStyle w:val="Hyperlink"/>
                <w:rFonts w:ascii="Courier New" w:hAnsi="Courier New" w:cs="Courier New"/>
                <w:noProof/>
                <w:lang w:bidi="en-US"/>
              </w:rPr>
              <w:t>RESULTS AND DISCUSSIONS</w:t>
            </w:r>
            <w:r w:rsidRPr="00914D67">
              <w:rPr>
                <w:noProof/>
                <w:webHidden/>
              </w:rPr>
              <w:tab/>
            </w:r>
            <w:r w:rsidRPr="00914D67">
              <w:rPr>
                <w:noProof/>
                <w:webHidden/>
              </w:rPr>
              <w:fldChar w:fldCharType="begin"/>
            </w:r>
            <w:r w:rsidRPr="00914D67">
              <w:rPr>
                <w:noProof/>
                <w:webHidden/>
              </w:rPr>
              <w:instrText xml:space="preserve"> PAGEREF _Toc282180973 \h </w:instrText>
            </w:r>
            <w:r w:rsidRPr="00914D67">
              <w:rPr>
                <w:noProof/>
                <w:webHidden/>
              </w:rPr>
            </w:r>
            <w:r w:rsidRPr="00914D67">
              <w:rPr>
                <w:noProof/>
                <w:webHidden/>
              </w:rPr>
              <w:fldChar w:fldCharType="separate"/>
            </w:r>
            <w:r w:rsidRPr="00914D67">
              <w:rPr>
                <w:noProof/>
                <w:webHidden/>
              </w:rPr>
              <w:t>23</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74" w:history="1">
            <w:r w:rsidRPr="00914D67">
              <w:rPr>
                <w:rStyle w:val="Hyperlink"/>
                <w:rFonts w:ascii="Courier New" w:hAnsi="Courier New" w:cs="Courier New"/>
                <w:noProof/>
              </w:rPr>
              <w:t>4.1</w:t>
            </w:r>
            <w:r w:rsidRPr="00914D67">
              <w:rPr>
                <w:rFonts w:asciiTheme="minorHAnsi" w:eastAsiaTheme="minorEastAsia" w:hAnsiTheme="minorHAnsi" w:cstheme="minorBidi"/>
                <w:noProof/>
              </w:rPr>
              <w:tab/>
            </w:r>
            <w:r w:rsidRPr="00914D67">
              <w:rPr>
                <w:rStyle w:val="Hyperlink"/>
                <w:rFonts w:ascii="Courier New" w:hAnsi="Courier New" w:cs="Courier New"/>
                <w:noProof/>
              </w:rPr>
              <w:t>STUDY OF COMPNAY INFORMATION &amp; PROCEDURES</w:t>
            </w:r>
            <w:r w:rsidRPr="00914D67">
              <w:rPr>
                <w:noProof/>
                <w:webHidden/>
              </w:rPr>
              <w:tab/>
            </w:r>
            <w:r w:rsidRPr="00914D67">
              <w:rPr>
                <w:noProof/>
                <w:webHidden/>
              </w:rPr>
              <w:fldChar w:fldCharType="begin"/>
            </w:r>
            <w:r w:rsidRPr="00914D67">
              <w:rPr>
                <w:noProof/>
                <w:webHidden/>
              </w:rPr>
              <w:instrText xml:space="preserve"> PAGEREF _Toc282180974 \h </w:instrText>
            </w:r>
            <w:r w:rsidRPr="00914D67">
              <w:rPr>
                <w:noProof/>
                <w:webHidden/>
              </w:rPr>
            </w:r>
            <w:r w:rsidRPr="00914D67">
              <w:rPr>
                <w:noProof/>
                <w:webHidden/>
              </w:rPr>
              <w:fldChar w:fldCharType="separate"/>
            </w:r>
            <w:r w:rsidRPr="00914D67">
              <w:rPr>
                <w:noProof/>
                <w:webHidden/>
              </w:rPr>
              <w:t>23</w:t>
            </w:r>
            <w:r w:rsidRPr="00914D67">
              <w:rPr>
                <w:noProof/>
                <w:webHidden/>
              </w:rPr>
              <w:fldChar w:fldCharType="end"/>
            </w:r>
          </w:hyperlink>
        </w:p>
        <w:p w:rsidR="00914D67" w:rsidRPr="00914D67" w:rsidRDefault="00914D67" w:rsidP="00914D67">
          <w:pPr>
            <w:pStyle w:val="TOC3"/>
            <w:tabs>
              <w:tab w:val="left" w:pos="1540"/>
              <w:tab w:val="right" w:leader="dot" w:pos="9350"/>
            </w:tabs>
            <w:spacing w:line="360" w:lineRule="auto"/>
            <w:rPr>
              <w:rFonts w:asciiTheme="minorHAnsi" w:eastAsiaTheme="minorEastAsia" w:hAnsiTheme="minorHAnsi" w:cstheme="minorBidi"/>
              <w:noProof/>
            </w:rPr>
          </w:pPr>
          <w:hyperlink w:anchor="_Toc282180975" w:history="1">
            <w:r w:rsidRPr="00914D67">
              <w:rPr>
                <w:rStyle w:val="Hyperlink"/>
                <w:rFonts w:ascii="Courier New" w:hAnsi="Courier New" w:cs="Courier New"/>
                <w:noProof/>
              </w:rPr>
              <w:t>4.1.1</w:t>
            </w:r>
            <w:r w:rsidRPr="00914D67">
              <w:rPr>
                <w:rFonts w:asciiTheme="minorHAnsi" w:eastAsiaTheme="minorEastAsia" w:hAnsiTheme="minorHAnsi" w:cstheme="minorBidi"/>
                <w:noProof/>
              </w:rPr>
              <w:tab/>
            </w:r>
            <w:r w:rsidRPr="00914D67">
              <w:rPr>
                <w:rStyle w:val="Hyperlink"/>
                <w:rFonts w:ascii="Courier New" w:hAnsi="Courier New" w:cs="Courier New"/>
                <w:noProof/>
              </w:rPr>
              <w:t>COMPANY HISTORY</w:t>
            </w:r>
            <w:r w:rsidRPr="00914D67">
              <w:rPr>
                <w:noProof/>
                <w:webHidden/>
              </w:rPr>
              <w:tab/>
            </w:r>
            <w:r w:rsidRPr="00914D67">
              <w:rPr>
                <w:noProof/>
                <w:webHidden/>
              </w:rPr>
              <w:fldChar w:fldCharType="begin"/>
            </w:r>
            <w:r w:rsidRPr="00914D67">
              <w:rPr>
                <w:noProof/>
                <w:webHidden/>
              </w:rPr>
              <w:instrText xml:space="preserve"> PAGEREF _Toc282180975 \h </w:instrText>
            </w:r>
            <w:r w:rsidRPr="00914D67">
              <w:rPr>
                <w:noProof/>
                <w:webHidden/>
              </w:rPr>
            </w:r>
            <w:r w:rsidRPr="00914D67">
              <w:rPr>
                <w:noProof/>
                <w:webHidden/>
              </w:rPr>
              <w:fldChar w:fldCharType="separate"/>
            </w:r>
            <w:r w:rsidRPr="00914D67">
              <w:rPr>
                <w:noProof/>
                <w:webHidden/>
              </w:rPr>
              <w:t>23</w:t>
            </w:r>
            <w:r w:rsidRPr="00914D67">
              <w:rPr>
                <w:noProof/>
                <w:webHidden/>
              </w:rPr>
              <w:fldChar w:fldCharType="end"/>
            </w:r>
          </w:hyperlink>
        </w:p>
        <w:p w:rsidR="00914D67" w:rsidRPr="00914D67" w:rsidRDefault="00914D67" w:rsidP="00914D67">
          <w:pPr>
            <w:pStyle w:val="TOC3"/>
            <w:tabs>
              <w:tab w:val="left" w:pos="1540"/>
              <w:tab w:val="right" w:leader="dot" w:pos="9350"/>
            </w:tabs>
            <w:spacing w:line="360" w:lineRule="auto"/>
            <w:rPr>
              <w:rFonts w:asciiTheme="minorHAnsi" w:eastAsiaTheme="minorEastAsia" w:hAnsiTheme="minorHAnsi" w:cstheme="minorBidi"/>
              <w:noProof/>
            </w:rPr>
          </w:pPr>
          <w:hyperlink w:anchor="_Toc282180976" w:history="1">
            <w:r w:rsidRPr="00914D67">
              <w:rPr>
                <w:rStyle w:val="Hyperlink"/>
                <w:rFonts w:ascii="Courier New" w:hAnsi="Courier New" w:cs="Courier New"/>
                <w:noProof/>
              </w:rPr>
              <w:t>4.1.2</w:t>
            </w:r>
            <w:r w:rsidRPr="00914D67">
              <w:rPr>
                <w:rFonts w:asciiTheme="minorHAnsi" w:eastAsiaTheme="minorEastAsia" w:hAnsiTheme="minorHAnsi" w:cstheme="minorBidi"/>
                <w:noProof/>
              </w:rPr>
              <w:tab/>
            </w:r>
            <w:r w:rsidRPr="00914D67">
              <w:rPr>
                <w:rStyle w:val="Hyperlink"/>
                <w:rFonts w:ascii="Courier New" w:hAnsi="Courier New" w:cs="Courier New"/>
                <w:noProof/>
              </w:rPr>
              <w:t>DEPARTMENTAL ANALYSIS</w:t>
            </w:r>
            <w:r w:rsidRPr="00914D67">
              <w:rPr>
                <w:noProof/>
                <w:webHidden/>
              </w:rPr>
              <w:tab/>
            </w:r>
            <w:r w:rsidRPr="00914D67">
              <w:rPr>
                <w:noProof/>
                <w:webHidden/>
              </w:rPr>
              <w:fldChar w:fldCharType="begin"/>
            </w:r>
            <w:r w:rsidRPr="00914D67">
              <w:rPr>
                <w:noProof/>
                <w:webHidden/>
              </w:rPr>
              <w:instrText xml:space="preserve"> PAGEREF _Toc282180976 \h </w:instrText>
            </w:r>
            <w:r w:rsidRPr="00914D67">
              <w:rPr>
                <w:noProof/>
                <w:webHidden/>
              </w:rPr>
            </w:r>
            <w:r w:rsidRPr="00914D67">
              <w:rPr>
                <w:noProof/>
                <w:webHidden/>
              </w:rPr>
              <w:fldChar w:fldCharType="separate"/>
            </w:r>
            <w:r w:rsidRPr="00914D67">
              <w:rPr>
                <w:noProof/>
                <w:webHidden/>
              </w:rPr>
              <w:t>24</w:t>
            </w:r>
            <w:r w:rsidRPr="00914D67">
              <w:rPr>
                <w:noProof/>
                <w:webHidden/>
              </w:rPr>
              <w:fldChar w:fldCharType="end"/>
            </w:r>
          </w:hyperlink>
        </w:p>
        <w:p w:rsidR="00914D67" w:rsidRPr="00914D67" w:rsidRDefault="00914D67" w:rsidP="00914D67">
          <w:pPr>
            <w:pStyle w:val="TOC2"/>
            <w:tabs>
              <w:tab w:val="left" w:pos="1320"/>
              <w:tab w:val="right" w:leader="dot" w:pos="9350"/>
            </w:tabs>
            <w:spacing w:line="360" w:lineRule="auto"/>
            <w:rPr>
              <w:rFonts w:asciiTheme="minorHAnsi" w:eastAsiaTheme="minorEastAsia" w:hAnsiTheme="minorHAnsi" w:cstheme="minorBidi"/>
              <w:noProof/>
            </w:rPr>
          </w:pPr>
          <w:hyperlink w:anchor="_Toc282180977" w:history="1">
            <w:r w:rsidRPr="00914D67">
              <w:rPr>
                <w:rStyle w:val="Hyperlink"/>
                <w:rFonts w:ascii="Courier New" w:hAnsi="Courier New" w:cs="Courier New"/>
                <w:noProof/>
              </w:rPr>
              <w:t>4.1.3</w:t>
            </w:r>
            <w:r w:rsidRPr="00914D67">
              <w:rPr>
                <w:rFonts w:asciiTheme="minorHAnsi" w:eastAsiaTheme="minorEastAsia" w:hAnsiTheme="minorHAnsi" w:cstheme="minorBidi"/>
                <w:noProof/>
              </w:rPr>
              <w:tab/>
            </w:r>
            <w:r w:rsidRPr="00914D67">
              <w:rPr>
                <w:rStyle w:val="Hyperlink"/>
                <w:rFonts w:ascii="Courier New" w:hAnsi="Courier New" w:cs="Courier New"/>
                <w:noProof/>
              </w:rPr>
              <w:t>MARKETING &amp; SALES DEPARTMENTAL ANALYSIS</w:t>
            </w:r>
            <w:r w:rsidRPr="00914D67">
              <w:rPr>
                <w:noProof/>
                <w:webHidden/>
              </w:rPr>
              <w:tab/>
            </w:r>
            <w:r w:rsidRPr="00914D67">
              <w:rPr>
                <w:noProof/>
                <w:webHidden/>
              </w:rPr>
              <w:fldChar w:fldCharType="begin"/>
            </w:r>
            <w:r w:rsidRPr="00914D67">
              <w:rPr>
                <w:noProof/>
                <w:webHidden/>
              </w:rPr>
              <w:instrText xml:space="preserve"> PAGEREF _Toc282180977 \h </w:instrText>
            </w:r>
            <w:r w:rsidRPr="00914D67">
              <w:rPr>
                <w:noProof/>
                <w:webHidden/>
              </w:rPr>
            </w:r>
            <w:r w:rsidRPr="00914D67">
              <w:rPr>
                <w:noProof/>
                <w:webHidden/>
              </w:rPr>
              <w:fldChar w:fldCharType="separate"/>
            </w:r>
            <w:r w:rsidRPr="00914D67">
              <w:rPr>
                <w:noProof/>
                <w:webHidden/>
              </w:rPr>
              <w:t>27</w:t>
            </w:r>
            <w:r w:rsidRPr="00914D67">
              <w:rPr>
                <w:noProof/>
                <w:webHidden/>
              </w:rPr>
              <w:fldChar w:fldCharType="end"/>
            </w:r>
          </w:hyperlink>
        </w:p>
        <w:p w:rsidR="00914D67" w:rsidRPr="00914D67" w:rsidRDefault="00914D67" w:rsidP="00914D67">
          <w:pPr>
            <w:pStyle w:val="TOC3"/>
            <w:tabs>
              <w:tab w:val="left" w:pos="1540"/>
              <w:tab w:val="right" w:leader="dot" w:pos="9350"/>
            </w:tabs>
            <w:spacing w:line="360" w:lineRule="auto"/>
            <w:rPr>
              <w:rFonts w:asciiTheme="minorHAnsi" w:eastAsiaTheme="minorEastAsia" w:hAnsiTheme="minorHAnsi" w:cstheme="minorBidi"/>
              <w:noProof/>
            </w:rPr>
          </w:pPr>
          <w:hyperlink w:anchor="_Toc282180978" w:history="1">
            <w:r w:rsidRPr="00914D67">
              <w:rPr>
                <w:rStyle w:val="Hyperlink"/>
                <w:rFonts w:ascii="Courier New" w:hAnsi="Courier New" w:cs="Courier New"/>
                <w:noProof/>
              </w:rPr>
              <w:t>4.1.4</w:t>
            </w:r>
            <w:r w:rsidRPr="00914D67">
              <w:rPr>
                <w:rFonts w:asciiTheme="minorHAnsi" w:eastAsiaTheme="minorEastAsia" w:hAnsiTheme="minorHAnsi" w:cstheme="minorBidi"/>
                <w:noProof/>
              </w:rPr>
              <w:tab/>
            </w:r>
            <w:r w:rsidRPr="00914D67">
              <w:rPr>
                <w:rStyle w:val="Hyperlink"/>
                <w:rFonts w:ascii="Courier New" w:hAnsi="Courier New" w:cs="Courier New"/>
                <w:noProof/>
              </w:rPr>
              <w:t>WORKING METHODOLOGY OF THE SALES FORCE TEAM</w:t>
            </w:r>
            <w:r w:rsidRPr="00914D67">
              <w:rPr>
                <w:noProof/>
                <w:webHidden/>
              </w:rPr>
              <w:tab/>
            </w:r>
            <w:r w:rsidRPr="00914D67">
              <w:rPr>
                <w:noProof/>
                <w:webHidden/>
              </w:rPr>
              <w:fldChar w:fldCharType="begin"/>
            </w:r>
            <w:r w:rsidRPr="00914D67">
              <w:rPr>
                <w:noProof/>
                <w:webHidden/>
              </w:rPr>
              <w:instrText xml:space="preserve"> PAGEREF _Toc282180978 \h </w:instrText>
            </w:r>
            <w:r w:rsidRPr="00914D67">
              <w:rPr>
                <w:noProof/>
                <w:webHidden/>
              </w:rPr>
            </w:r>
            <w:r w:rsidRPr="00914D67">
              <w:rPr>
                <w:noProof/>
                <w:webHidden/>
              </w:rPr>
              <w:fldChar w:fldCharType="separate"/>
            </w:r>
            <w:r w:rsidRPr="00914D67">
              <w:rPr>
                <w:noProof/>
                <w:webHidden/>
              </w:rPr>
              <w:t>31</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79" w:history="1">
            <w:r w:rsidRPr="00914D67">
              <w:rPr>
                <w:rStyle w:val="Hyperlink"/>
                <w:rFonts w:ascii="Courier New" w:hAnsi="Courier New" w:cs="Courier New"/>
                <w:noProof/>
              </w:rPr>
              <w:t>4.2</w:t>
            </w:r>
            <w:r w:rsidRPr="00914D67">
              <w:rPr>
                <w:rFonts w:asciiTheme="minorHAnsi" w:eastAsiaTheme="minorEastAsia" w:hAnsiTheme="minorHAnsi" w:cstheme="minorBidi"/>
                <w:noProof/>
              </w:rPr>
              <w:tab/>
            </w:r>
            <w:r w:rsidRPr="00914D67">
              <w:rPr>
                <w:rStyle w:val="Hyperlink"/>
                <w:rFonts w:ascii="Courier New" w:hAnsi="Courier New" w:cs="Courier New"/>
                <w:noProof/>
              </w:rPr>
              <w:t>ANALYSIS OF FEEDBACK FROM CUSTOMERS (DOCTORS)</w:t>
            </w:r>
            <w:r w:rsidRPr="00914D67">
              <w:rPr>
                <w:noProof/>
                <w:webHidden/>
              </w:rPr>
              <w:tab/>
            </w:r>
            <w:r w:rsidRPr="00914D67">
              <w:rPr>
                <w:noProof/>
                <w:webHidden/>
              </w:rPr>
              <w:fldChar w:fldCharType="begin"/>
            </w:r>
            <w:r w:rsidRPr="00914D67">
              <w:rPr>
                <w:noProof/>
                <w:webHidden/>
              </w:rPr>
              <w:instrText xml:space="preserve"> PAGEREF _Toc282180979 \h </w:instrText>
            </w:r>
            <w:r w:rsidRPr="00914D67">
              <w:rPr>
                <w:noProof/>
                <w:webHidden/>
              </w:rPr>
            </w:r>
            <w:r w:rsidRPr="00914D67">
              <w:rPr>
                <w:noProof/>
                <w:webHidden/>
              </w:rPr>
              <w:fldChar w:fldCharType="separate"/>
            </w:r>
            <w:r w:rsidRPr="00914D67">
              <w:rPr>
                <w:noProof/>
                <w:webHidden/>
              </w:rPr>
              <w:t>34</w:t>
            </w:r>
            <w:r w:rsidRPr="00914D67">
              <w:rPr>
                <w:noProof/>
                <w:webHidden/>
              </w:rPr>
              <w:fldChar w:fldCharType="end"/>
            </w:r>
          </w:hyperlink>
        </w:p>
        <w:p w:rsidR="00914D67" w:rsidRPr="00914D67" w:rsidRDefault="00914D67" w:rsidP="00914D67">
          <w:pPr>
            <w:pStyle w:val="TOC3"/>
            <w:tabs>
              <w:tab w:val="left" w:pos="1540"/>
              <w:tab w:val="right" w:leader="dot" w:pos="9350"/>
            </w:tabs>
            <w:spacing w:line="360" w:lineRule="auto"/>
            <w:rPr>
              <w:rFonts w:asciiTheme="minorHAnsi" w:eastAsiaTheme="minorEastAsia" w:hAnsiTheme="minorHAnsi" w:cstheme="minorBidi"/>
              <w:noProof/>
            </w:rPr>
          </w:pPr>
          <w:hyperlink w:anchor="_Toc282180992" w:history="1">
            <w:r w:rsidRPr="00914D67">
              <w:rPr>
                <w:rStyle w:val="Hyperlink"/>
                <w:rFonts w:ascii="Courier New" w:hAnsi="Courier New" w:cs="Courier New"/>
                <w:noProof/>
              </w:rPr>
              <w:t>4.2.1</w:t>
            </w:r>
            <w:r w:rsidRPr="00914D67">
              <w:rPr>
                <w:rFonts w:asciiTheme="minorHAnsi" w:eastAsiaTheme="minorEastAsia" w:hAnsiTheme="minorHAnsi" w:cstheme="minorBidi"/>
                <w:noProof/>
              </w:rPr>
              <w:tab/>
            </w:r>
            <w:r w:rsidRPr="00914D67">
              <w:rPr>
                <w:rStyle w:val="Hyperlink"/>
                <w:rFonts w:ascii="Courier New" w:hAnsi="Courier New" w:cs="Courier New"/>
                <w:noProof/>
              </w:rPr>
              <w:t>KEY RESULTS DERIVED FROM THE DOCTORS SURVEY</w:t>
            </w:r>
            <w:r w:rsidRPr="00914D67">
              <w:rPr>
                <w:noProof/>
                <w:webHidden/>
              </w:rPr>
              <w:tab/>
            </w:r>
            <w:r w:rsidRPr="00914D67">
              <w:rPr>
                <w:noProof/>
                <w:webHidden/>
              </w:rPr>
              <w:fldChar w:fldCharType="begin"/>
            </w:r>
            <w:r w:rsidRPr="00914D67">
              <w:rPr>
                <w:noProof/>
                <w:webHidden/>
              </w:rPr>
              <w:instrText xml:space="preserve"> PAGEREF _Toc282180992 \h </w:instrText>
            </w:r>
            <w:r w:rsidRPr="00914D67">
              <w:rPr>
                <w:noProof/>
                <w:webHidden/>
              </w:rPr>
            </w:r>
            <w:r w:rsidRPr="00914D67">
              <w:rPr>
                <w:noProof/>
                <w:webHidden/>
              </w:rPr>
              <w:fldChar w:fldCharType="separate"/>
            </w:r>
            <w:r w:rsidRPr="00914D67">
              <w:rPr>
                <w:noProof/>
                <w:webHidden/>
              </w:rPr>
              <w:t>47</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0993" w:history="1">
            <w:r w:rsidRPr="00914D67">
              <w:rPr>
                <w:rStyle w:val="Hyperlink"/>
                <w:rFonts w:ascii="Courier New" w:hAnsi="Courier New" w:cs="Courier New"/>
                <w:noProof/>
              </w:rPr>
              <w:t>4.3</w:t>
            </w:r>
            <w:r w:rsidRPr="00914D67">
              <w:rPr>
                <w:rFonts w:asciiTheme="minorHAnsi" w:eastAsiaTheme="minorEastAsia" w:hAnsiTheme="minorHAnsi" w:cstheme="minorBidi"/>
                <w:noProof/>
              </w:rPr>
              <w:tab/>
            </w:r>
            <w:r w:rsidRPr="00914D67">
              <w:rPr>
                <w:rStyle w:val="Hyperlink"/>
                <w:rFonts w:ascii="Courier New" w:hAnsi="Courier New" w:cs="Courier New"/>
                <w:noProof/>
              </w:rPr>
              <w:t>ANALYSIS OF FIELD FORCE DATA</w:t>
            </w:r>
            <w:r w:rsidRPr="00914D67">
              <w:rPr>
                <w:noProof/>
                <w:webHidden/>
              </w:rPr>
              <w:tab/>
            </w:r>
            <w:r w:rsidRPr="00914D67">
              <w:rPr>
                <w:noProof/>
                <w:webHidden/>
              </w:rPr>
              <w:fldChar w:fldCharType="begin"/>
            </w:r>
            <w:r w:rsidRPr="00914D67">
              <w:rPr>
                <w:noProof/>
                <w:webHidden/>
              </w:rPr>
              <w:instrText xml:space="preserve"> PAGEREF _Toc282180993 \h </w:instrText>
            </w:r>
            <w:r w:rsidRPr="00914D67">
              <w:rPr>
                <w:noProof/>
                <w:webHidden/>
              </w:rPr>
            </w:r>
            <w:r w:rsidRPr="00914D67">
              <w:rPr>
                <w:noProof/>
                <w:webHidden/>
              </w:rPr>
              <w:fldChar w:fldCharType="separate"/>
            </w:r>
            <w:r w:rsidRPr="00914D67">
              <w:rPr>
                <w:noProof/>
                <w:webHidden/>
              </w:rPr>
              <w:t>49</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1005" w:history="1">
            <w:r w:rsidRPr="00914D67">
              <w:rPr>
                <w:rStyle w:val="Hyperlink"/>
                <w:rFonts w:ascii="Courier New" w:hAnsi="Courier New" w:cs="Courier New"/>
                <w:noProof/>
              </w:rPr>
              <w:t>4.4</w:t>
            </w:r>
            <w:r w:rsidRPr="00914D67">
              <w:rPr>
                <w:rFonts w:asciiTheme="minorHAnsi" w:eastAsiaTheme="minorEastAsia" w:hAnsiTheme="minorHAnsi" w:cstheme="minorBidi"/>
                <w:noProof/>
              </w:rPr>
              <w:tab/>
            </w:r>
            <w:r w:rsidRPr="00914D67">
              <w:rPr>
                <w:rStyle w:val="Hyperlink"/>
                <w:rFonts w:ascii="Courier New" w:hAnsi="Courier New" w:cs="Courier New"/>
                <w:noProof/>
              </w:rPr>
              <w:t>ANALYSIS AND FINDINGS FROM FOCUS GROUP SESSIONS</w:t>
            </w:r>
            <w:r w:rsidRPr="00914D67">
              <w:rPr>
                <w:noProof/>
                <w:webHidden/>
              </w:rPr>
              <w:tab/>
            </w:r>
            <w:r w:rsidRPr="00914D67">
              <w:rPr>
                <w:noProof/>
                <w:webHidden/>
              </w:rPr>
              <w:fldChar w:fldCharType="begin"/>
            </w:r>
            <w:r w:rsidRPr="00914D67">
              <w:rPr>
                <w:noProof/>
                <w:webHidden/>
              </w:rPr>
              <w:instrText xml:space="preserve"> PAGEREF _Toc282181005 \h </w:instrText>
            </w:r>
            <w:r w:rsidRPr="00914D67">
              <w:rPr>
                <w:noProof/>
                <w:webHidden/>
              </w:rPr>
            </w:r>
            <w:r w:rsidRPr="00914D67">
              <w:rPr>
                <w:noProof/>
                <w:webHidden/>
              </w:rPr>
              <w:fldChar w:fldCharType="separate"/>
            </w:r>
            <w:r w:rsidRPr="00914D67">
              <w:rPr>
                <w:noProof/>
                <w:webHidden/>
              </w:rPr>
              <w:t>75</w:t>
            </w:r>
            <w:r w:rsidRPr="00914D67">
              <w:rPr>
                <w:noProof/>
                <w:webHidden/>
              </w:rPr>
              <w:fldChar w:fldCharType="end"/>
            </w:r>
          </w:hyperlink>
        </w:p>
        <w:p w:rsidR="00914D67" w:rsidRPr="00914D67" w:rsidRDefault="00914D67" w:rsidP="00914D67">
          <w:pPr>
            <w:pStyle w:val="TOC3"/>
            <w:tabs>
              <w:tab w:val="left" w:pos="1540"/>
              <w:tab w:val="right" w:leader="dot" w:pos="9350"/>
            </w:tabs>
            <w:spacing w:line="360" w:lineRule="auto"/>
            <w:rPr>
              <w:rFonts w:asciiTheme="minorHAnsi" w:eastAsiaTheme="minorEastAsia" w:hAnsiTheme="minorHAnsi" w:cstheme="minorBidi"/>
              <w:noProof/>
            </w:rPr>
          </w:pPr>
          <w:hyperlink w:anchor="_Toc282181006" w:history="1">
            <w:r w:rsidRPr="00914D67">
              <w:rPr>
                <w:rStyle w:val="Hyperlink"/>
                <w:rFonts w:ascii="Courier New" w:hAnsi="Courier New" w:cs="Courier New"/>
                <w:noProof/>
              </w:rPr>
              <w:t>4.4.1</w:t>
            </w:r>
            <w:r w:rsidRPr="00914D67">
              <w:rPr>
                <w:rFonts w:asciiTheme="minorHAnsi" w:eastAsiaTheme="minorEastAsia" w:hAnsiTheme="minorHAnsi" w:cstheme="minorBidi"/>
                <w:noProof/>
              </w:rPr>
              <w:tab/>
            </w:r>
            <w:r w:rsidRPr="00914D67">
              <w:rPr>
                <w:rStyle w:val="Hyperlink"/>
                <w:rFonts w:ascii="Courier New" w:hAnsi="Courier New" w:cs="Courier New"/>
                <w:noProof/>
              </w:rPr>
              <w:t>PURPOSE OF FOCUS GROUP SESSION</w:t>
            </w:r>
            <w:r w:rsidRPr="00914D67">
              <w:rPr>
                <w:noProof/>
                <w:webHidden/>
              </w:rPr>
              <w:tab/>
            </w:r>
            <w:r w:rsidRPr="00914D67">
              <w:rPr>
                <w:noProof/>
                <w:webHidden/>
              </w:rPr>
              <w:fldChar w:fldCharType="begin"/>
            </w:r>
            <w:r w:rsidRPr="00914D67">
              <w:rPr>
                <w:noProof/>
                <w:webHidden/>
              </w:rPr>
              <w:instrText xml:space="preserve"> PAGEREF _Toc282181006 \h </w:instrText>
            </w:r>
            <w:r w:rsidRPr="00914D67">
              <w:rPr>
                <w:noProof/>
                <w:webHidden/>
              </w:rPr>
            </w:r>
            <w:r w:rsidRPr="00914D67">
              <w:rPr>
                <w:noProof/>
                <w:webHidden/>
              </w:rPr>
              <w:fldChar w:fldCharType="separate"/>
            </w:r>
            <w:r w:rsidRPr="00914D67">
              <w:rPr>
                <w:noProof/>
                <w:webHidden/>
              </w:rPr>
              <w:t>75</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1010" w:history="1">
            <w:r w:rsidRPr="00914D67">
              <w:rPr>
                <w:rStyle w:val="Hyperlink"/>
                <w:rFonts w:ascii="Courier New" w:hAnsi="Courier New" w:cs="Courier New"/>
                <w:noProof/>
              </w:rPr>
              <w:t>4.5</w:t>
            </w:r>
            <w:r w:rsidRPr="00914D67">
              <w:rPr>
                <w:rFonts w:asciiTheme="minorHAnsi" w:eastAsiaTheme="minorEastAsia" w:hAnsiTheme="minorHAnsi" w:cstheme="minorBidi"/>
                <w:noProof/>
              </w:rPr>
              <w:tab/>
            </w:r>
            <w:r w:rsidRPr="00914D67">
              <w:rPr>
                <w:rStyle w:val="Hyperlink"/>
                <w:rFonts w:ascii="Courier New" w:hAnsi="Courier New" w:cs="Courier New"/>
                <w:noProof/>
              </w:rPr>
              <w:t>KEY FINDINGS FROM THE ANALYTICAL STUDY</w:t>
            </w:r>
            <w:r w:rsidRPr="00914D67">
              <w:rPr>
                <w:noProof/>
                <w:webHidden/>
              </w:rPr>
              <w:tab/>
            </w:r>
            <w:r w:rsidRPr="00914D67">
              <w:rPr>
                <w:noProof/>
                <w:webHidden/>
              </w:rPr>
              <w:fldChar w:fldCharType="begin"/>
            </w:r>
            <w:r w:rsidRPr="00914D67">
              <w:rPr>
                <w:noProof/>
                <w:webHidden/>
              </w:rPr>
              <w:instrText xml:space="preserve"> PAGEREF _Toc282181010 \h </w:instrText>
            </w:r>
            <w:r w:rsidRPr="00914D67">
              <w:rPr>
                <w:noProof/>
                <w:webHidden/>
              </w:rPr>
            </w:r>
            <w:r w:rsidRPr="00914D67">
              <w:rPr>
                <w:noProof/>
                <w:webHidden/>
              </w:rPr>
              <w:fldChar w:fldCharType="separate"/>
            </w:r>
            <w:r w:rsidRPr="00914D67">
              <w:rPr>
                <w:noProof/>
                <w:webHidden/>
              </w:rPr>
              <w:t>85</w:t>
            </w:r>
            <w:r w:rsidRPr="00914D67">
              <w:rPr>
                <w:noProof/>
                <w:webHidden/>
              </w:rPr>
              <w:fldChar w:fldCharType="end"/>
            </w:r>
          </w:hyperlink>
        </w:p>
        <w:p w:rsidR="00914D67" w:rsidRPr="00914D67" w:rsidRDefault="00914D67" w:rsidP="00914D67">
          <w:pPr>
            <w:pStyle w:val="TOC3"/>
            <w:tabs>
              <w:tab w:val="left" w:pos="1540"/>
              <w:tab w:val="right" w:leader="dot" w:pos="9350"/>
            </w:tabs>
            <w:spacing w:line="360" w:lineRule="auto"/>
            <w:rPr>
              <w:rFonts w:asciiTheme="minorHAnsi" w:eastAsiaTheme="minorEastAsia" w:hAnsiTheme="minorHAnsi" w:cstheme="minorBidi"/>
              <w:noProof/>
            </w:rPr>
          </w:pPr>
          <w:hyperlink w:anchor="_Toc282181011" w:history="1">
            <w:r w:rsidRPr="00914D67">
              <w:rPr>
                <w:rStyle w:val="Hyperlink"/>
                <w:rFonts w:ascii="Courier New" w:hAnsi="Courier New" w:cs="Courier New"/>
                <w:noProof/>
              </w:rPr>
              <w:t>4.5.1</w:t>
            </w:r>
            <w:r w:rsidRPr="00914D67">
              <w:rPr>
                <w:rFonts w:asciiTheme="minorHAnsi" w:eastAsiaTheme="minorEastAsia" w:hAnsiTheme="minorHAnsi" w:cstheme="minorBidi"/>
                <w:noProof/>
              </w:rPr>
              <w:tab/>
            </w:r>
            <w:r w:rsidRPr="00914D67">
              <w:rPr>
                <w:rStyle w:val="Hyperlink"/>
                <w:rFonts w:ascii="Courier New" w:hAnsi="Courier New" w:cs="Courier New"/>
                <w:noProof/>
              </w:rPr>
              <w:t>FINDING FROM STUDY OF COMPANY STRUCTURE</w:t>
            </w:r>
            <w:r w:rsidRPr="00914D67">
              <w:rPr>
                <w:noProof/>
                <w:webHidden/>
              </w:rPr>
              <w:tab/>
            </w:r>
            <w:r w:rsidRPr="00914D67">
              <w:rPr>
                <w:noProof/>
                <w:webHidden/>
              </w:rPr>
              <w:fldChar w:fldCharType="begin"/>
            </w:r>
            <w:r w:rsidRPr="00914D67">
              <w:rPr>
                <w:noProof/>
                <w:webHidden/>
              </w:rPr>
              <w:instrText xml:space="preserve"> PAGEREF _Toc282181011 \h </w:instrText>
            </w:r>
            <w:r w:rsidRPr="00914D67">
              <w:rPr>
                <w:noProof/>
                <w:webHidden/>
              </w:rPr>
            </w:r>
            <w:r w:rsidRPr="00914D67">
              <w:rPr>
                <w:noProof/>
                <w:webHidden/>
              </w:rPr>
              <w:fldChar w:fldCharType="separate"/>
            </w:r>
            <w:r w:rsidRPr="00914D67">
              <w:rPr>
                <w:noProof/>
                <w:webHidden/>
              </w:rPr>
              <w:t>85</w:t>
            </w:r>
            <w:r w:rsidRPr="00914D67">
              <w:rPr>
                <w:noProof/>
                <w:webHidden/>
              </w:rPr>
              <w:fldChar w:fldCharType="end"/>
            </w:r>
          </w:hyperlink>
        </w:p>
        <w:p w:rsidR="00914D67" w:rsidRPr="00914D67" w:rsidRDefault="00914D67" w:rsidP="00914D67">
          <w:pPr>
            <w:pStyle w:val="TOC3"/>
            <w:tabs>
              <w:tab w:val="left" w:pos="1540"/>
              <w:tab w:val="right" w:leader="dot" w:pos="9350"/>
            </w:tabs>
            <w:spacing w:line="360" w:lineRule="auto"/>
            <w:rPr>
              <w:rFonts w:asciiTheme="minorHAnsi" w:eastAsiaTheme="minorEastAsia" w:hAnsiTheme="minorHAnsi" w:cstheme="minorBidi"/>
              <w:noProof/>
            </w:rPr>
          </w:pPr>
          <w:hyperlink w:anchor="_Toc282181012" w:history="1">
            <w:r w:rsidRPr="00914D67">
              <w:rPr>
                <w:rStyle w:val="Hyperlink"/>
                <w:rFonts w:ascii="Courier New" w:hAnsi="Courier New" w:cs="Courier New"/>
                <w:noProof/>
              </w:rPr>
              <w:t>4.5.2</w:t>
            </w:r>
            <w:r w:rsidRPr="00914D67">
              <w:rPr>
                <w:rFonts w:asciiTheme="minorHAnsi" w:eastAsiaTheme="minorEastAsia" w:hAnsiTheme="minorHAnsi" w:cstheme="minorBidi"/>
                <w:noProof/>
              </w:rPr>
              <w:tab/>
            </w:r>
            <w:r w:rsidRPr="00914D67">
              <w:rPr>
                <w:rStyle w:val="Hyperlink"/>
                <w:rFonts w:ascii="Courier New" w:hAnsi="Courier New" w:cs="Courier New"/>
                <w:noProof/>
              </w:rPr>
              <w:t>FINDING FROM CUSTOMERS SURVEY</w:t>
            </w:r>
            <w:r w:rsidRPr="00914D67">
              <w:rPr>
                <w:noProof/>
                <w:webHidden/>
              </w:rPr>
              <w:tab/>
            </w:r>
            <w:r w:rsidRPr="00914D67">
              <w:rPr>
                <w:noProof/>
                <w:webHidden/>
              </w:rPr>
              <w:fldChar w:fldCharType="begin"/>
            </w:r>
            <w:r w:rsidRPr="00914D67">
              <w:rPr>
                <w:noProof/>
                <w:webHidden/>
              </w:rPr>
              <w:instrText xml:space="preserve"> PAGEREF _Toc282181012 \h </w:instrText>
            </w:r>
            <w:r w:rsidRPr="00914D67">
              <w:rPr>
                <w:noProof/>
                <w:webHidden/>
              </w:rPr>
            </w:r>
            <w:r w:rsidRPr="00914D67">
              <w:rPr>
                <w:noProof/>
                <w:webHidden/>
              </w:rPr>
              <w:fldChar w:fldCharType="separate"/>
            </w:r>
            <w:r w:rsidRPr="00914D67">
              <w:rPr>
                <w:noProof/>
                <w:webHidden/>
              </w:rPr>
              <w:t>88</w:t>
            </w:r>
            <w:r w:rsidRPr="00914D67">
              <w:rPr>
                <w:noProof/>
                <w:webHidden/>
              </w:rPr>
              <w:fldChar w:fldCharType="end"/>
            </w:r>
          </w:hyperlink>
        </w:p>
        <w:p w:rsidR="00914D67" w:rsidRPr="00914D67" w:rsidRDefault="00914D67" w:rsidP="00914D67">
          <w:pPr>
            <w:pStyle w:val="TOC3"/>
            <w:tabs>
              <w:tab w:val="left" w:pos="1540"/>
              <w:tab w:val="right" w:leader="dot" w:pos="9350"/>
            </w:tabs>
            <w:spacing w:line="360" w:lineRule="auto"/>
            <w:rPr>
              <w:rFonts w:asciiTheme="minorHAnsi" w:eastAsiaTheme="minorEastAsia" w:hAnsiTheme="minorHAnsi" w:cstheme="minorBidi"/>
              <w:noProof/>
            </w:rPr>
          </w:pPr>
          <w:hyperlink w:anchor="_Toc282181013" w:history="1">
            <w:r w:rsidRPr="00914D67">
              <w:rPr>
                <w:rStyle w:val="Hyperlink"/>
                <w:rFonts w:ascii="Courier New" w:hAnsi="Courier New" w:cs="Courier New"/>
                <w:noProof/>
              </w:rPr>
              <w:t>4.5.3</w:t>
            </w:r>
            <w:r w:rsidRPr="00914D67">
              <w:rPr>
                <w:rFonts w:asciiTheme="minorHAnsi" w:eastAsiaTheme="minorEastAsia" w:hAnsiTheme="minorHAnsi" w:cstheme="minorBidi"/>
                <w:noProof/>
              </w:rPr>
              <w:tab/>
            </w:r>
            <w:r w:rsidRPr="00914D67">
              <w:rPr>
                <w:rStyle w:val="Hyperlink"/>
                <w:rFonts w:ascii="Courier New" w:hAnsi="Courier New" w:cs="Courier New"/>
                <w:noProof/>
              </w:rPr>
              <w:t>FINDING FROM FIELD FORCE SURVEY</w:t>
            </w:r>
            <w:r w:rsidRPr="00914D67">
              <w:rPr>
                <w:noProof/>
                <w:webHidden/>
              </w:rPr>
              <w:tab/>
            </w:r>
            <w:r w:rsidRPr="00914D67">
              <w:rPr>
                <w:noProof/>
                <w:webHidden/>
              </w:rPr>
              <w:fldChar w:fldCharType="begin"/>
            </w:r>
            <w:r w:rsidRPr="00914D67">
              <w:rPr>
                <w:noProof/>
                <w:webHidden/>
              </w:rPr>
              <w:instrText xml:space="preserve"> PAGEREF _Toc282181013 \h </w:instrText>
            </w:r>
            <w:r w:rsidRPr="00914D67">
              <w:rPr>
                <w:noProof/>
                <w:webHidden/>
              </w:rPr>
            </w:r>
            <w:r w:rsidRPr="00914D67">
              <w:rPr>
                <w:noProof/>
                <w:webHidden/>
              </w:rPr>
              <w:fldChar w:fldCharType="separate"/>
            </w:r>
            <w:r w:rsidRPr="00914D67">
              <w:rPr>
                <w:noProof/>
                <w:webHidden/>
              </w:rPr>
              <w:t>89</w:t>
            </w:r>
            <w:r w:rsidRPr="00914D67">
              <w:rPr>
                <w:noProof/>
                <w:webHidden/>
              </w:rPr>
              <w:fldChar w:fldCharType="end"/>
            </w:r>
          </w:hyperlink>
        </w:p>
        <w:p w:rsidR="00914D67" w:rsidRPr="00914D67" w:rsidRDefault="00914D67" w:rsidP="00914D67">
          <w:pPr>
            <w:pStyle w:val="TOC3"/>
            <w:tabs>
              <w:tab w:val="left" w:pos="1540"/>
              <w:tab w:val="right" w:leader="dot" w:pos="9350"/>
            </w:tabs>
            <w:spacing w:line="360" w:lineRule="auto"/>
            <w:rPr>
              <w:rFonts w:asciiTheme="minorHAnsi" w:eastAsiaTheme="minorEastAsia" w:hAnsiTheme="minorHAnsi" w:cstheme="minorBidi"/>
              <w:noProof/>
            </w:rPr>
          </w:pPr>
          <w:hyperlink w:anchor="_Toc282181014" w:history="1">
            <w:r w:rsidRPr="00914D67">
              <w:rPr>
                <w:rStyle w:val="Hyperlink"/>
                <w:rFonts w:ascii="Courier New" w:hAnsi="Courier New" w:cs="Courier New"/>
                <w:noProof/>
              </w:rPr>
              <w:t>4.5.4</w:t>
            </w:r>
            <w:r w:rsidRPr="00914D67">
              <w:rPr>
                <w:rFonts w:asciiTheme="minorHAnsi" w:eastAsiaTheme="minorEastAsia" w:hAnsiTheme="minorHAnsi" w:cstheme="minorBidi"/>
                <w:noProof/>
              </w:rPr>
              <w:tab/>
            </w:r>
            <w:r w:rsidRPr="00914D67">
              <w:rPr>
                <w:rStyle w:val="Hyperlink"/>
                <w:rFonts w:ascii="Courier New" w:hAnsi="Courier New" w:cs="Courier New"/>
                <w:noProof/>
              </w:rPr>
              <w:t>FINDING FROM FOCUS GROUP SESSIONS</w:t>
            </w:r>
            <w:r w:rsidRPr="00914D67">
              <w:rPr>
                <w:noProof/>
                <w:webHidden/>
              </w:rPr>
              <w:tab/>
            </w:r>
            <w:r w:rsidRPr="00914D67">
              <w:rPr>
                <w:noProof/>
                <w:webHidden/>
              </w:rPr>
              <w:fldChar w:fldCharType="begin"/>
            </w:r>
            <w:r w:rsidRPr="00914D67">
              <w:rPr>
                <w:noProof/>
                <w:webHidden/>
              </w:rPr>
              <w:instrText xml:space="preserve"> PAGEREF _Toc282181014 \h </w:instrText>
            </w:r>
            <w:r w:rsidRPr="00914D67">
              <w:rPr>
                <w:noProof/>
                <w:webHidden/>
              </w:rPr>
            </w:r>
            <w:r w:rsidRPr="00914D67">
              <w:rPr>
                <w:noProof/>
                <w:webHidden/>
              </w:rPr>
              <w:fldChar w:fldCharType="separate"/>
            </w:r>
            <w:r w:rsidRPr="00914D67">
              <w:rPr>
                <w:noProof/>
                <w:webHidden/>
              </w:rPr>
              <w:t>93</w:t>
            </w:r>
            <w:r w:rsidRPr="00914D67">
              <w:rPr>
                <w:noProof/>
                <w:webHidden/>
              </w:rPr>
              <w:fldChar w:fldCharType="end"/>
            </w:r>
          </w:hyperlink>
        </w:p>
        <w:p w:rsidR="00914D67" w:rsidRPr="00914D67" w:rsidRDefault="00914D67" w:rsidP="00914D67">
          <w:pPr>
            <w:pStyle w:val="TOC2"/>
            <w:tabs>
              <w:tab w:val="left" w:pos="1100"/>
              <w:tab w:val="right" w:leader="dot" w:pos="9350"/>
            </w:tabs>
            <w:spacing w:line="360" w:lineRule="auto"/>
            <w:rPr>
              <w:rFonts w:asciiTheme="minorHAnsi" w:eastAsiaTheme="minorEastAsia" w:hAnsiTheme="minorHAnsi" w:cstheme="minorBidi"/>
              <w:noProof/>
            </w:rPr>
          </w:pPr>
          <w:hyperlink w:anchor="_Toc282181015" w:history="1">
            <w:r w:rsidRPr="00914D67">
              <w:rPr>
                <w:rStyle w:val="Hyperlink"/>
                <w:rFonts w:ascii="Courier New" w:hAnsi="Courier New" w:cs="Courier New"/>
                <w:noProof/>
              </w:rPr>
              <w:t>4.6</w:t>
            </w:r>
            <w:r w:rsidRPr="00914D67">
              <w:rPr>
                <w:rFonts w:asciiTheme="minorHAnsi" w:eastAsiaTheme="minorEastAsia" w:hAnsiTheme="minorHAnsi" w:cstheme="minorBidi"/>
                <w:noProof/>
              </w:rPr>
              <w:tab/>
            </w:r>
            <w:r w:rsidRPr="00914D67">
              <w:rPr>
                <w:rStyle w:val="Hyperlink"/>
                <w:rFonts w:ascii="Courier New" w:hAnsi="Courier New" w:cs="Courier New"/>
                <w:noProof/>
              </w:rPr>
              <w:t>REGRESSION ANALYSIS</w:t>
            </w:r>
            <w:r w:rsidRPr="00914D67">
              <w:rPr>
                <w:noProof/>
                <w:webHidden/>
              </w:rPr>
              <w:tab/>
            </w:r>
            <w:r w:rsidRPr="00914D67">
              <w:rPr>
                <w:noProof/>
                <w:webHidden/>
              </w:rPr>
              <w:fldChar w:fldCharType="begin"/>
            </w:r>
            <w:r w:rsidRPr="00914D67">
              <w:rPr>
                <w:noProof/>
                <w:webHidden/>
              </w:rPr>
              <w:instrText xml:space="preserve"> PAGEREF _Toc282181015 \h </w:instrText>
            </w:r>
            <w:r w:rsidRPr="00914D67">
              <w:rPr>
                <w:noProof/>
                <w:webHidden/>
              </w:rPr>
            </w:r>
            <w:r w:rsidRPr="00914D67">
              <w:rPr>
                <w:noProof/>
                <w:webHidden/>
              </w:rPr>
              <w:fldChar w:fldCharType="separate"/>
            </w:r>
            <w:r w:rsidRPr="00914D67">
              <w:rPr>
                <w:noProof/>
                <w:webHidden/>
              </w:rPr>
              <w:t>95</w:t>
            </w:r>
            <w:r w:rsidRPr="00914D67">
              <w:rPr>
                <w:noProof/>
                <w:webHidden/>
              </w:rPr>
              <w:fldChar w:fldCharType="end"/>
            </w:r>
          </w:hyperlink>
        </w:p>
        <w:p w:rsidR="00914D67" w:rsidRPr="00914D67" w:rsidRDefault="00914D67" w:rsidP="00914D67">
          <w:pPr>
            <w:pStyle w:val="TOC1"/>
            <w:tabs>
              <w:tab w:val="right" w:leader="dot" w:pos="9350"/>
            </w:tabs>
            <w:spacing w:line="360" w:lineRule="auto"/>
            <w:rPr>
              <w:rFonts w:asciiTheme="minorHAnsi" w:eastAsiaTheme="minorEastAsia" w:hAnsiTheme="minorHAnsi" w:cstheme="minorBidi"/>
              <w:noProof/>
            </w:rPr>
          </w:pPr>
          <w:hyperlink w:anchor="_Toc282181016" w:history="1">
            <w:r w:rsidRPr="00914D67">
              <w:rPr>
                <w:rStyle w:val="Hyperlink"/>
                <w:rFonts w:ascii="Courier New" w:hAnsi="Courier New" w:cs="Courier New"/>
                <w:noProof/>
                <w:lang w:bidi="en-US"/>
              </w:rPr>
              <w:t>5. CONCLUSION AND RECOMMENDATIONS</w:t>
            </w:r>
            <w:r w:rsidRPr="00914D67">
              <w:rPr>
                <w:noProof/>
                <w:webHidden/>
              </w:rPr>
              <w:tab/>
            </w:r>
            <w:r w:rsidRPr="00914D67">
              <w:rPr>
                <w:noProof/>
                <w:webHidden/>
              </w:rPr>
              <w:fldChar w:fldCharType="begin"/>
            </w:r>
            <w:r w:rsidRPr="00914D67">
              <w:rPr>
                <w:noProof/>
                <w:webHidden/>
              </w:rPr>
              <w:instrText xml:space="preserve"> PAGEREF _Toc282181016 \h </w:instrText>
            </w:r>
            <w:r w:rsidRPr="00914D67">
              <w:rPr>
                <w:noProof/>
                <w:webHidden/>
              </w:rPr>
            </w:r>
            <w:r w:rsidRPr="00914D67">
              <w:rPr>
                <w:noProof/>
                <w:webHidden/>
              </w:rPr>
              <w:fldChar w:fldCharType="separate"/>
            </w:r>
            <w:r w:rsidRPr="00914D67">
              <w:rPr>
                <w:noProof/>
                <w:webHidden/>
              </w:rPr>
              <w:t>100</w:t>
            </w:r>
            <w:r w:rsidRPr="00914D67">
              <w:rPr>
                <w:noProof/>
                <w:webHidden/>
              </w:rPr>
              <w:fldChar w:fldCharType="end"/>
            </w:r>
          </w:hyperlink>
        </w:p>
        <w:p w:rsidR="00914D67" w:rsidRDefault="00914D67" w:rsidP="00914D67">
          <w:pPr>
            <w:pStyle w:val="TOC1"/>
            <w:tabs>
              <w:tab w:val="right" w:leader="dot" w:pos="9350"/>
            </w:tabs>
            <w:spacing w:line="360" w:lineRule="auto"/>
            <w:rPr>
              <w:rFonts w:asciiTheme="minorHAnsi" w:eastAsiaTheme="minorEastAsia" w:hAnsiTheme="minorHAnsi" w:cstheme="minorBidi"/>
              <w:noProof/>
              <w:sz w:val="22"/>
              <w:szCs w:val="22"/>
            </w:rPr>
          </w:pPr>
          <w:hyperlink w:anchor="_Toc282181017" w:history="1">
            <w:r w:rsidRPr="00914D67">
              <w:rPr>
                <w:rStyle w:val="Hyperlink"/>
                <w:noProof/>
                <w:lang w:bidi="en-US"/>
              </w:rPr>
              <w:t>BIBLIOGRAPHY</w:t>
            </w:r>
            <w:r w:rsidRPr="00914D67">
              <w:rPr>
                <w:noProof/>
                <w:webHidden/>
              </w:rPr>
              <w:tab/>
            </w:r>
            <w:r w:rsidRPr="00914D67">
              <w:rPr>
                <w:noProof/>
                <w:webHidden/>
              </w:rPr>
              <w:fldChar w:fldCharType="begin"/>
            </w:r>
            <w:r w:rsidRPr="00914D67">
              <w:rPr>
                <w:noProof/>
                <w:webHidden/>
              </w:rPr>
              <w:instrText xml:space="preserve"> PAGEREF _Toc282181017 \h </w:instrText>
            </w:r>
            <w:r w:rsidRPr="00914D67">
              <w:rPr>
                <w:noProof/>
                <w:webHidden/>
              </w:rPr>
            </w:r>
            <w:r w:rsidRPr="00914D67">
              <w:rPr>
                <w:noProof/>
                <w:webHidden/>
              </w:rPr>
              <w:fldChar w:fldCharType="separate"/>
            </w:r>
            <w:r w:rsidRPr="00914D67">
              <w:rPr>
                <w:noProof/>
                <w:webHidden/>
              </w:rPr>
              <w:t>103</w:t>
            </w:r>
            <w:r w:rsidRPr="00914D67">
              <w:rPr>
                <w:noProof/>
                <w:webHidden/>
              </w:rPr>
              <w:fldChar w:fldCharType="end"/>
            </w:r>
          </w:hyperlink>
        </w:p>
        <w:p w:rsidR="00295D98" w:rsidRDefault="008875BC">
          <w:r w:rsidRPr="00676074">
            <w:rPr>
              <w:sz w:val="20"/>
              <w:szCs w:val="20"/>
            </w:rPr>
            <w:fldChar w:fldCharType="end"/>
          </w:r>
        </w:p>
      </w:sdtContent>
    </w:sdt>
    <w:p w:rsidR="00676074" w:rsidRDefault="00676074" w:rsidP="00676074">
      <w:pPr>
        <w:spacing w:after="200" w:line="276" w:lineRule="auto"/>
        <w:jc w:val="center"/>
        <w:rPr>
          <w:rFonts w:ascii="Courier New" w:eastAsiaTheme="majorEastAsia" w:hAnsi="Courier New" w:cs="Courier New"/>
          <w:b/>
          <w:bCs/>
          <w:sz w:val="28"/>
          <w:szCs w:val="28"/>
          <w:lang w:bidi="en-US"/>
        </w:rPr>
      </w:pPr>
    </w:p>
    <w:p w:rsidR="008810C2" w:rsidRPr="008810C2" w:rsidRDefault="008810C2" w:rsidP="00676074">
      <w:pPr>
        <w:spacing w:after="200" w:line="360" w:lineRule="auto"/>
        <w:rPr>
          <w:rFonts w:ascii="Courier New" w:hAnsi="Courier New" w:cs="Courier New"/>
          <w:sz w:val="32"/>
          <w:szCs w:val="32"/>
        </w:rPr>
      </w:pPr>
    </w:p>
    <w:p w:rsidR="008810C2" w:rsidRDefault="008810C2">
      <w:pPr>
        <w:spacing w:after="200" w:line="276" w:lineRule="auto"/>
        <w:rPr>
          <w:rFonts w:ascii="Courier New" w:eastAsiaTheme="majorEastAsia" w:hAnsi="Courier New" w:cs="Courier New"/>
          <w:b/>
          <w:bCs/>
          <w:sz w:val="32"/>
          <w:szCs w:val="32"/>
          <w:lang w:bidi="en-US"/>
        </w:rPr>
      </w:pPr>
      <w:r>
        <w:rPr>
          <w:rFonts w:ascii="Courier New" w:hAnsi="Courier New" w:cs="Courier New"/>
          <w:sz w:val="32"/>
          <w:szCs w:val="32"/>
        </w:rPr>
        <w:br w:type="page"/>
      </w:r>
    </w:p>
    <w:p w:rsidR="00040B74" w:rsidRPr="00193C9C" w:rsidRDefault="00022EDD" w:rsidP="00483CAE">
      <w:pPr>
        <w:pStyle w:val="Heading1"/>
        <w:spacing w:after="240"/>
        <w:jc w:val="center"/>
        <w:rPr>
          <w:rFonts w:ascii="Courier New" w:hAnsi="Courier New" w:cs="Courier New"/>
          <w:color w:val="auto"/>
          <w:sz w:val="32"/>
          <w:szCs w:val="32"/>
        </w:rPr>
      </w:pPr>
      <w:bookmarkStart w:id="0" w:name="_Toc282180957"/>
      <w:r w:rsidRPr="00193C9C">
        <w:rPr>
          <w:rFonts w:ascii="Courier New" w:hAnsi="Courier New" w:cs="Courier New"/>
          <w:color w:val="auto"/>
          <w:sz w:val="32"/>
          <w:szCs w:val="32"/>
        </w:rPr>
        <w:lastRenderedPageBreak/>
        <w:t>1.</w:t>
      </w:r>
      <w:r w:rsidR="00F960CE" w:rsidRPr="00193C9C">
        <w:rPr>
          <w:rFonts w:ascii="Courier New" w:hAnsi="Courier New" w:cs="Courier New"/>
          <w:color w:val="auto"/>
          <w:sz w:val="32"/>
          <w:szCs w:val="32"/>
        </w:rPr>
        <w:t xml:space="preserve"> INTRODUCTION</w:t>
      </w:r>
      <w:bookmarkEnd w:id="0"/>
    </w:p>
    <w:p w:rsidR="00B81EEE" w:rsidRPr="00193C9C" w:rsidRDefault="00B81EEE" w:rsidP="00483CAE">
      <w:pPr>
        <w:spacing w:after="240" w:line="360" w:lineRule="auto"/>
        <w:jc w:val="both"/>
        <w:rPr>
          <w:rFonts w:ascii="Courier New" w:hAnsi="Courier New" w:cs="Courier New"/>
          <w:b/>
        </w:rPr>
      </w:pPr>
    </w:p>
    <w:p w:rsidR="00B81EEE" w:rsidRPr="00193C9C" w:rsidRDefault="00483CAE" w:rsidP="00483CAE">
      <w:pPr>
        <w:pStyle w:val="Heading2"/>
        <w:spacing w:after="240"/>
        <w:rPr>
          <w:rFonts w:ascii="Courier New" w:hAnsi="Courier New" w:cs="Courier New"/>
          <w:color w:val="auto"/>
        </w:rPr>
      </w:pPr>
      <w:bookmarkStart w:id="1" w:name="_Toc282180958"/>
      <w:r w:rsidRPr="00193C9C">
        <w:rPr>
          <w:rFonts w:ascii="Courier New" w:hAnsi="Courier New" w:cs="Courier New"/>
          <w:color w:val="auto"/>
        </w:rPr>
        <w:t>1.1</w:t>
      </w:r>
      <w:r w:rsidR="00F960CE" w:rsidRPr="00193C9C">
        <w:rPr>
          <w:rFonts w:ascii="Courier New" w:hAnsi="Courier New" w:cs="Courier New"/>
          <w:color w:val="auto"/>
        </w:rPr>
        <w:tab/>
        <w:t>BROAD PROBLEM AREA/BACKGROUND</w:t>
      </w:r>
      <w:bookmarkEnd w:id="1"/>
    </w:p>
    <w:p w:rsidR="00420935" w:rsidRPr="00193C9C" w:rsidRDefault="00B81EEE" w:rsidP="00483CAE">
      <w:pPr>
        <w:spacing w:after="240" w:line="360" w:lineRule="auto"/>
        <w:jc w:val="both"/>
        <w:rPr>
          <w:rFonts w:ascii="Courier New" w:hAnsi="Courier New" w:cs="Courier New"/>
        </w:rPr>
      </w:pPr>
      <w:r w:rsidRPr="00193C9C">
        <w:rPr>
          <w:rFonts w:ascii="Courier New" w:hAnsi="Courier New" w:cs="Courier New"/>
        </w:rPr>
        <w:t xml:space="preserve">Strong growth and competitive environment of pharmaceutical market makes it not only a challenge but a matter of survivability to ensure that products reach their destined customers.  The only source apart from a strong distribution network is strong and effective sales force team to contribute to the overall productivity of the company by retaining and increasing the customer base.  Since sales force team forms a major portion of workforce as well as revenue generation their analysis in light of best sales practices that they have been trained on and the data they need to maintain so as to have a more close relationship with the customer’s needs to be critically analyzed.  </w:t>
      </w:r>
    </w:p>
    <w:p w:rsidR="001858EC" w:rsidRPr="00193C9C" w:rsidRDefault="001858EC" w:rsidP="00483CAE">
      <w:pPr>
        <w:spacing w:after="240" w:line="360" w:lineRule="auto"/>
        <w:jc w:val="both"/>
        <w:rPr>
          <w:rStyle w:val="apple-style-span"/>
          <w:rFonts w:ascii="Courier New" w:hAnsi="Courier New" w:cs="Courier New"/>
          <w:color w:val="000000"/>
        </w:rPr>
      </w:pPr>
      <w:r w:rsidRPr="00193C9C">
        <w:rPr>
          <w:rStyle w:val="apple-style-span"/>
          <w:rFonts w:ascii="Courier New" w:hAnsi="Courier New" w:cs="Courier New"/>
          <w:color w:val="000000"/>
        </w:rPr>
        <w:t xml:space="preserve">Pakistan's US$1.62bn pharmaceutical marketplace is the 10th biggest in Asia Pacific, following is the Philippines (US$2.58bn) and ahead of Vietnam (US$1.53bn). </w:t>
      </w:r>
      <w:r w:rsidR="00EC36BA" w:rsidRPr="00193C9C">
        <w:rPr>
          <w:rStyle w:val="apple-style-span"/>
          <w:rFonts w:ascii="Courier New" w:hAnsi="Courier New" w:cs="Courier New"/>
          <w:color w:val="000000"/>
        </w:rPr>
        <w:t>Annual per-capita expenses on medicines are</w:t>
      </w:r>
      <w:r w:rsidRPr="00193C9C">
        <w:rPr>
          <w:rStyle w:val="apple-style-span"/>
          <w:rFonts w:ascii="Courier New" w:hAnsi="Courier New" w:cs="Courier New"/>
          <w:color w:val="000000"/>
        </w:rPr>
        <w:t xml:space="preserve"> US$10, which is far less than the regional average of US$142. </w:t>
      </w:r>
      <w:sdt>
        <w:sdtPr>
          <w:rPr>
            <w:rStyle w:val="apple-style-span"/>
            <w:rFonts w:ascii="Courier New" w:hAnsi="Courier New" w:cs="Courier New"/>
            <w:color w:val="000000"/>
          </w:rPr>
          <w:id w:val="10557852"/>
          <w:citation/>
        </w:sdtPr>
        <w:sdtContent>
          <w:r w:rsidR="008875BC" w:rsidRPr="00193C9C">
            <w:rPr>
              <w:rStyle w:val="apple-style-span"/>
              <w:rFonts w:ascii="Courier New" w:hAnsi="Courier New" w:cs="Courier New"/>
              <w:color w:val="000000"/>
            </w:rPr>
            <w:fldChar w:fldCharType="begin"/>
          </w:r>
          <w:r w:rsidR="00A34BDE" w:rsidRPr="00193C9C">
            <w:rPr>
              <w:rStyle w:val="apple-style-span"/>
              <w:rFonts w:ascii="Courier New" w:hAnsi="Courier New" w:cs="Courier New"/>
              <w:color w:val="000000"/>
            </w:rPr>
            <w:instrText xml:space="preserve"> CITATION Pha10 \l 1033  </w:instrText>
          </w:r>
          <w:r w:rsidR="008875BC" w:rsidRPr="00193C9C">
            <w:rPr>
              <w:rStyle w:val="apple-style-span"/>
              <w:rFonts w:ascii="Courier New" w:hAnsi="Courier New" w:cs="Courier New"/>
              <w:color w:val="000000"/>
            </w:rPr>
            <w:fldChar w:fldCharType="separate"/>
          </w:r>
          <w:r w:rsidR="00610355" w:rsidRPr="00610355">
            <w:rPr>
              <w:rFonts w:ascii="Courier New" w:hAnsi="Courier New" w:cs="Courier New"/>
              <w:noProof/>
              <w:color w:val="000000"/>
            </w:rPr>
            <w:t>(Pharmaceuticals and Healthcare Insight, 2010)</w:t>
          </w:r>
          <w:r w:rsidR="008875BC" w:rsidRPr="00193C9C">
            <w:rPr>
              <w:rStyle w:val="apple-style-span"/>
              <w:rFonts w:ascii="Courier New" w:hAnsi="Courier New" w:cs="Courier New"/>
              <w:color w:val="000000"/>
            </w:rPr>
            <w:fldChar w:fldCharType="end"/>
          </w:r>
        </w:sdtContent>
      </w:sdt>
    </w:p>
    <w:p w:rsidR="00AB6022" w:rsidRPr="00193C9C" w:rsidRDefault="00AB6022" w:rsidP="00483CAE">
      <w:pPr>
        <w:spacing w:after="240" w:line="360" w:lineRule="auto"/>
        <w:jc w:val="both"/>
        <w:rPr>
          <w:rStyle w:val="apple-style-span"/>
          <w:rFonts w:ascii="Courier New" w:hAnsi="Courier New" w:cs="Courier New"/>
        </w:rPr>
      </w:pPr>
      <w:r w:rsidRPr="00193C9C">
        <w:rPr>
          <w:rFonts w:ascii="Courier New" w:hAnsi="Courier New" w:cs="Courier New"/>
        </w:rPr>
        <w:t xml:space="preserve">A major driver of medicine utilization is economic development. According to </w:t>
      </w:r>
      <w:r w:rsidRPr="00193C9C">
        <w:rPr>
          <w:rStyle w:val="Emphasis"/>
          <w:rFonts w:ascii="Courier New" w:hAnsi="Courier New" w:cs="Courier New"/>
        </w:rPr>
        <w:t>BMI</w:t>
      </w:r>
      <w:r w:rsidRPr="00193C9C">
        <w:rPr>
          <w:rFonts w:ascii="Courier New" w:hAnsi="Courier New" w:cs="Courier New"/>
        </w:rPr>
        <w:t xml:space="preserve">'s Country Risk team, Pakistan's GDP is predicted to post real growth of 2.4% in 2010. Even though this figure is above the 2.0% recorded in 2009, it is less </w:t>
      </w:r>
      <w:r w:rsidR="00A34BDE" w:rsidRPr="00193C9C">
        <w:rPr>
          <w:rFonts w:ascii="Courier New" w:hAnsi="Courier New" w:cs="Courier New"/>
        </w:rPr>
        <w:t xml:space="preserve">than </w:t>
      </w:r>
      <w:r w:rsidRPr="00193C9C">
        <w:rPr>
          <w:rFonts w:ascii="Courier New" w:hAnsi="Courier New" w:cs="Courier New"/>
        </w:rPr>
        <w:t>the 2003-08 average of 6.3%</w:t>
      </w:r>
      <w:r w:rsidR="00A34BDE" w:rsidRPr="00193C9C">
        <w:rPr>
          <w:rFonts w:ascii="Courier New" w:hAnsi="Courier New" w:cs="Courier New"/>
        </w:rPr>
        <w:t>.</w:t>
      </w:r>
      <w:r w:rsidR="00917AC4" w:rsidRPr="00193C9C">
        <w:rPr>
          <w:rFonts w:ascii="Courier New" w:hAnsi="Courier New" w:cs="Courier New"/>
        </w:rPr>
        <w:t>Pakistan's huge, growing and ageing populace is a clear incentive to pharmaceutical corporations</w:t>
      </w:r>
      <w:sdt>
        <w:sdtPr>
          <w:rPr>
            <w:rFonts w:ascii="Courier New" w:hAnsi="Courier New" w:cs="Courier New"/>
          </w:rPr>
          <w:id w:val="10557881"/>
          <w:citation/>
        </w:sdtPr>
        <w:sdtContent>
          <w:r w:rsidR="008875BC" w:rsidRPr="00193C9C">
            <w:rPr>
              <w:rFonts w:ascii="Courier New" w:hAnsi="Courier New" w:cs="Courier New"/>
            </w:rPr>
            <w:fldChar w:fldCharType="begin"/>
          </w:r>
          <w:r w:rsidR="00A34BDE" w:rsidRPr="00193C9C">
            <w:rPr>
              <w:rFonts w:ascii="Courier New" w:hAnsi="Courier New" w:cs="Courier New"/>
            </w:rPr>
            <w:instrText xml:space="preserve"> CITATION Pha10 \l 1033  </w:instrText>
          </w:r>
          <w:r w:rsidR="008875BC" w:rsidRPr="00193C9C">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(Pharmaceuticals and Healthcare Insight, 2010)</w:t>
          </w:r>
          <w:r w:rsidR="008875BC" w:rsidRPr="00193C9C">
            <w:rPr>
              <w:rFonts w:ascii="Courier New" w:hAnsi="Courier New" w:cs="Courier New"/>
            </w:rPr>
            <w:fldChar w:fldCharType="end"/>
          </w:r>
        </w:sdtContent>
      </w:sdt>
    </w:p>
    <w:p w:rsidR="009646C8" w:rsidRPr="00193C9C" w:rsidRDefault="00353917" w:rsidP="00483CAE">
      <w:pPr>
        <w:spacing w:after="240" w:line="360" w:lineRule="auto"/>
        <w:jc w:val="both"/>
        <w:rPr>
          <w:rFonts w:ascii="Courier New" w:hAnsi="Courier New" w:cs="Courier New"/>
        </w:rPr>
      </w:pPr>
      <w:r>
        <w:rPr>
          <w:rFonts w:ascii="Courier New" w:hAnsi="Courier New" w:cs="Courier New"/>
          <w:noProof/>
        </w:rPr>
        <w:lastRenderedPageBreak/>
        <w:drawing>
          <wp:anchor distT="0" distB="0" distL="114300" distR="114300" simplePos="0" relativeHeight="251658240" behindDoc="0" locked="0" layoutInCell="1" allowOverlap="1">
            <wp:simplePos x="0" y="0"/>
            <wp:positionH relativeFrom="column">
              <wp:posOffset>304800</wp:posOffset>
            </wp:positionH>
            <wp:positionV relativeFrom="paragraph">
              <wp:posOffset>57150</wp:posOffset>
            </wp:positionV>
            <wp:extent cx="4991100" cy="3695700"/>
            <wp:effectExtent l="19050" t="0" r="0" b="0"/>
            <wp:wrapThrough wrapText="bothSides">
              <wp:wrapPolygon edited="0">
                <wp:start x="-82" y="0"/>
                <wp:lineTo x="-82" y="21489"/>
                <wp:lineTo x="21600" y="21489"/>
                <wp:lineTo x="21600" y="0"/>
                <wp:lineTo x="-82"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4991100" cy="3695700"/>
                    </a:xfrm>
                    <a:prstGeom prst="rect">
                      <a:avLst/>
                    </a:prstGeom>
                    <a:noFill/>
                    <a:ln w="9525">
                      <a:noFill/>
                      <a:miter lim="800000"/>
                      <a:headEnd/>
                      <a:tailEnd/>
                    </a:ln>
                  </pic:spPr>
                </pic:pic>
              </a:graphicData>
            </a:graphic>
          </wp:anchor>
        </w:drawing>
      </w:r>
    </w:p>
    <w:p w:rsidR="00B81EEE" w:rsidRPr="00193C9C" w:rsidRDefault="00B81EEE" w:rsidP="00483CAE">
      <w:pPr>
        <w:spacing w:after="240" w:line="360" w:lineRule="auto"/>
        <w:jc w:val="both"/>
        <w:rPr>
          <w:rFonts w:ascii="Courier New" w:hAnsi="Courier New" w:cs="Courier New"/>
          <w:b/>
          <w:i/>
        </w:rPr>
      </w:pPr>
    </w:p>
    <w:p w:rsidR="00BD70CD" w:rsidRPr="00193C9C" w:rsidRDefault="00B81EEE" w:rsidP="00483CAE">
      <w:pPr>
        <w:spacing w:after="240" w:line="360" w:lineRule="auto"/>
        <w:jc w:val="both"/>
        <w:rPr>
          <w:rFonts w:ascii="Courier New" w:hAnsi="Courier New" w:cs="Courier New"/>
        </w:rPr>
      </w:pPr>
      <w:r w:rsidRPr="00193C9C">
        <w:rPr>
          <w:rFonts w:ascii="Courier New" w:hAnsi="Courier New" w:cs="Courier New"/>
        </w:rPr>
        <w:t xml:space="preserve">  </w:t>
      </w:r>
      <w:r w:rsidR="00BD70CD" w:rsidRPr="00193C9C">
        <w:rPr>
          <w:rFonts w:ascii="Courier New" w:hAnsi="Courier New" w:cs="Courier New"/>
        </w:rPr>
        <w:t xml:space="preserve">       </w:t>
      </w:r>
    </w:p>
    <w:p w:rsidR="00BD70CD" w:rsidRPr="00193C9C" w:rsidRDefault="00BD70CD" w:rsidP="00483CAE">
      <w:pPr>
        <w:spacing w:after="240" w:line="360" w:lineRule="auto"/>
        <w:jc w:val="both"/>
        <w:rPr>
          <w:rFonts w:ascii="Courier New" w:hAnsi="Courier New" w:cs="Courier New"/>
        </w:rPr>
      </w:pPr>
    </w:p>
    <w:p w:rsidR="00BD70CD" w:rsidRPr="00193C9C" w:rsidRDefault="00BD70CD" w:rsidP="00483CAE">
      <w:pPr>
        <w:spacing w:after="240" w:line="360" w:lineRule="auto"/>
        <w:jc w:val="both"/>
        <w:rPr>
          <w:rFonts w:ascii="Courier New" w:hAnsi="Courier New" w:cs="Courier New"/>
        </w:rPr>
      </w:pPr>
    </w:p>
    <w:p w:rsidR="00BD70CD" w:rsidRPr="00193C9C" w:rsidRDefault="00BD70CD" w:rsidP="00483CAE">
      <w:pPr>
        <w:spacing w:after="240" w:line="360" w:lineRule="auto"/>
        <w:jc w:val="both"/>
        <w:rPr>
          <w:rFonts w:ascii="Courier New" w:hAnsi="Courier New" w:cs="Courier New"/>
        </w:rPr>
      </w:pPr>
    </w:p>
    <w:p w:rsidR="00BD70CD" w:rsidRPr="00193C9C" w:rsidRDefault="00BD70CD" w:rsidP="00483CAE">
      <w:pPr>
        <w:spacing w:after="240" w:line="360" w:lineRule="auto"/>
        <w:jc w:val="both"/>
        <w:rPr>
          <w:rFonts w:ascii="Courier New" w:hAnsi="Courier New" w:cs="Courier New"/>
        </w:rPr>
      </w:pPr>
    </w:p>
    <w:p w:rsidR="00483CAE" w:rsidRPr="00193C9C" w:rsidRDefault="00483CAE" w:rsidP="00483CAE">
      <w:pPr>
        <w:spacing w:after="240" w:line="360" w:lineRule="auto"/>
        <w:jc w:val="both"/>
        <w:rPr>
          <w:rFonts w:ascii="Courier New" w:hAnsi="Courier New" w:cs="Courier New"/>
        </w:rPr>
      </w:pPr>
    </w:p>
    <w:p w:rsidR="00CA4203" w:rsidRDefault="008875BC" w:rsidP="00483CAE">
      <w:pPr>
        <w:spacing w:after="240" w:line="360" w:lineRule="auto"/>
        <w:jc w:val="both"/>
        <w:rPr>
          <w:rFonts w:ascii="Courier New" w:hAnsi="Courier New" w:cs="Courier New"/>
        </w:rPr>
      </w:pPr>
      <w:r>
        <w:rPr>
          <w:rFonts w:ascii="Courier New" w:hAnsi="Courier New" w:cs="Courier New"/>
          <w:noProof/>
        </w:rPr>
        <w:pict>
          <v:shapetype id="_x0000_t202" coordsize="21600,21600" o:spt="202" path="m,l,21600r21600,l21600,xe">
            <v:stroke joinstyle="miter"/>
            <v:path gradientshapeok="t" o:connecttype="rect"/>
          </v:shapetype>
          <v:shape id="_x0000_s1029" type="#_x0000_t202" style="position:absolute;left:0;text-align:left;margin-left:41.25pt;margin-top:37.1pt;width:393pt;height:20.35pt;z-index:251659264" wrapcoords="-41 0 -41 20800 21600 20800 21600 0 -41 0" stroked="f">
            <v:textbox style="mso-next-textbox:#_x0000_s1029;mso-fit-shape-to-text:t" inset="0,0,0,0">
              <w:txbxContent>
                <w:p w:rsidR="007E0A47" w:rsidRPr="00A90590" w:rsidRDefault="007E0A47" w:rsidP="00353917">
                  <w:pPr>
                    <w:pStyle w:val="Caption"/>
                    <w:rPr>
                      <w:color w:val="auto"/>
                    </w:rPr>
                  </w:pPr>
                  <w:bookmarkStart w:id="2" w:name="_Toc277167189"/>
                  <w:bookmarkStart w:id="3" w:name="_Toc278216678"/>
                  <w:r w:rsidRPr="007A1AB6">
                    <w:rPr>
                      <w:color w:val="auto"/>
                    </w:rPr>
                    <w:t xml:space="preserve">Figure </w:t>
                  </w:r>
                  <w:r w:rsidRPr="007A1AB6">
                    <w:rPr>
                      <w:color w:val="auto"/>
                    </w:rPr>
                    <w:fldChar w:fldCharType="begin"/>
                  </w:r>
                  <w:r w:rsidRPr="007A1AB6">
                    <w:rPr>
                      <w:color w:val="auto"/>
                    </w:rPr>
                    <w:instrText xml:space="preserve"> SEQ Figure \* ARABIC </w:instrText>
                  </w:r>
                  <w:r w:rsidRPr="007A1AB6">
                    <w:rPr>
                      <w:color w:val="auto"/>
                    </w:rPr>
                    <w:fldChar w:fldCharType="separate"/>
                  </w:r>
                  <w:r>
                    <w:rPr>
                      <w:noProof/>
                      <w:color w:val="auto"/>
                    </w:rPr>
                    <w:t>1</w:t>
                  </w:r>
                  <w:r w:rsidRPr="007A1AB6">
                    <w:rPr>
                      <w:color w:val="auto"/>
                    </w:rPr>
                    <w:fldChar w:fldCharType="end"/>
                  </w:r>
                  <w:r>
                    <w:rPr>
                      <w:color w:val="auto"/>
                    </w:rPr>
                    <w:t>:</w:t>
                  </w:r>
                  <w:r w:rsidRPr="007A1AB6">
                    <w:rPr>
                      <w:color w:val="auto"/>
                    </w:rPr>
                    <w:t xml:space="preserve">     Pakistan's Pharmaceutical Market </w:t>
                  </w:r>
                  <w:sdt>
                    <w:sdtPr>
                      <w:rPr>
                        <w:color w:val="auto"/>
                      </w:rPr>
                      <w:id w:val="1333617"/>
                      <w:citation/>
                    </w:sdtPr>
                    <w:sdtContent>
                      <w:r w:rsidRPr="007A1AB6">
                        <w:rPr>
                          <w:color w:val="auto"/>
                        </w:rPr>
                        <w:fldChar w:fldCharType="begin"/>
                      </w:r>
                      <w:r w:rsidRPr="007A1AB6">
                        <w:rPr>
                          <w:color w:val="auto"/>
                        </w:rPr>
                        <w:instrText xml:space="preserve"> CITATION Pha10 \l 1033  </w:instrText>
                      </w:r>
                      <w:r w:rsidRPr="007A1AB6">
                        <w:rPr>
                          <w:color w:val="auto"/>
                        </w:rPr>
                        <w:fldChar w:fldCharType="separate"/>
                      </w:r>
                      <w:r w:rsidRPr="00610355">
                        <w:rPr>
                          <w:noProof/>
                          <w:color w:val="auto"/>
                        </w:rPr>
                        <w:t>(Pharmaceuticals and Healthcare Insight, 2010)</w:t>
                      </w:r>
                      <w:r w:rsidRPr="007A1AB6">
                        <w:rPr>
                          <w:color w:val="auto"/>
                        </w:rPr>
                        <w:fldChar w:fldCharType="end"/>
                      </w:r>
                    </w:sdtContent>
                  </w:sdt>
                  <w:bookmarkEnd w:id="2"/>
                  <w:bookmarkEnd w:id="3"/>
                </w:p>
              </w:txbxContent>
            </v:textbox>
            <w10:wrap type="through"/>
          </v:shape>
        </w:pict>
      </w:r>
    </w:p>
    <w:p w:rsidR="00BD70CD" w:rsidRPr="00193C9C" w:rsidRDefault="00B81EEE" w:rsidP="00483CAE">
      <w:pPr>
        <w:spacing w:after="240" w:line="360" w:lineRule="auto"/>
        <w:jc w:val="both"/>
        <w:rPr>
          <w:rFonts w:ascii="Courier New" w:hAnsi="Courier New" w:cs="Courier New"/>
          <w:i/>
        </w:rPr>
      </w:pPr>
      <w:r w:rsidRPr="00193C9C">
        <w:rPr>
          <w:rFonts w:ascii="Courier New" w:hAnsi="Courier New" w:cs="Courier New"/>
        </w:rPr>
        <w:t xml:space="preserve">Werrick Pharmaceuticals (Pvt.) Ltd was founded in year 1994 and commenced production and marketing operations in 1995. Manufacturing facility is located in Industrial Sector I-10, Islamabad and corporate office is situated at a certain distance.  </w:t>
      </w:r>
      <w:r w:rsidRPr="00193C9C">
        <w:rPr>
          <w:rFonts w:ascii="Courier New" w:hAnsi="Courier New" w:cs="Courier New"/>
          <w:i/>
        </w:rPr>
        <w:t>Manufacturing plant</w:t>
      </w:r>
      <w:r w:rsidRPr="00193C9C">
        <w:rPr>
          <w:rFonts w:ascii="Courier New" w:hAnsi="Courier New" w:cs="Courier New"/>
        </w:rPr>
        <w:t xml:space="preserve"> rigorously follows</w:t>
      </w:r>
      <w:r w:rsidRPr="00193C9C">
        <w:rPr>
          <w:rFonts w:ascii="Courier New" w:hAnsi="Courier New" w:cs="Courier New"/>
          <w:i/>
        </w:rPr>
        <w:t xml:space="preserve"> international standards of GMP (Goods Manufacturing Practices), GLP (Good Laboratory Practices), GSP (Goods Storage Practices) and GDP (Goods Documentation Practices) </w:t>
      </w:r>
      <w:r w:rsidRPr="00193C9C">
        <w:rPr>
          <w:rFonts w:ascii="Courier New" w:hAnsi="Courier New" w:cs="Courier New"/>
        </w:rPr>
        <w:t>and are validated each year through the</w:t>
      </w:r>
      <w:r w:rsidRPr="00193C9C">
        <w:rPr>
          <w:rFonts w:ascii="Courier New" w:hAnsi="Courier New" w:cs="Courier New"/>
          <w:i/>
        </w:rPr>
        <w:t xml:space="preserve"> audits and renewal of ISO certification by Moody’s International.</w:t>
      </w:r>
    </w:p>
    <w:p w:rsidR="00B81EEE" w:rsidRPr="00193C9C" w:rsidRDefault="00B81EEE" w:rsidP="00483CAE">
      <w:pPr>
        <w:spacing w:after="240" w:line="360" w:lineRule="auto"/>
        <w:jc w:val="both"/>
        <w:rPr>
          <w:rFonts w:ascii="Courier New" w:hAnsi="Courier New" w:cs="Courier New"/>
        </w:rPr>
      </w:pPr>
      <w:r w:rsidRPr="00193C9C">
        <w:rPr>
          <w:rFonts w:ascii="Courier New" w:hAnsi="Courier New" w:cs="Courier New"/>
        </w:rPr>
        <w:t>Werrick through its high standards of quality, effectiveness of drugs and presence in all the medicinal areas ensured a top place among the multinational companies and in late 1990’s it was among the top 10 pharmaceutical companies.</w:t>
      </w:r>
    </w:p>
    <w:p w:rsidR="007B4C68" w:rsidRPr="00193C9C" w:rsidRDefault="007B4C68" w:rsidP="00483CAE">
      <w:pPr>
        <w:spacing w:after="240" w:line="360" w:lineRule="auto"/>
        <w:jc w:val="both"/>
        <w:rPr>
          <w:rFonts w:ascii="Courier New" w:hAnsi="Courier New" w:cs="Courier New"/>
          <w:b/>
        </w:rPr>
      </w:pPr>
    </w:p>
    <w:p w:rsidR="00483CAE" w:rsidRPr="00193C9C" w:rsidRDefault="00483CAE" w:rsidP="00483CAE">
      <w:pPr>
        <w:spacing w:after="240" w:line="360" w:lineRule="auto"/>
        <w:jc w:val="both"/>
        <w:rPr>
          <w:rFonts w:ascii="Courier New" w:hAnsi="Courier New" w:cs="Courier New"/>
          <w:b/>
        </w:rPr>
      </w:pPr>
    </w:p>
    <w:p w:rsidR="00483CAE" w:rsidRPr="00193C9C" w:rsidRDefault="00F960CE" w:rsidP="00483CAE">
      <w:pPr>
        <w:pStyle w:val="Heading2"/>
        <w:rPr>
          <w:rFonts w:ascii="Courier New" w:hAnsi="Courier New" w:cs="Courier New"/>
          <w:color w:val="auto"/>
        </w:rPr>
      </w:pPr>
      <w:bookmarkStart w:id="4" w:name="_Toc282180959"/>
      <w:r w:rsidRPr="00193C9C">
        <w:rPr>
          <w:rFonts w:ascii="Courier New" w:hAnsi="Courier New" w:cs="Courier New"/>
          <w:color w:val="auto"/>
        </w:rPr>
        <w:t>1.2</w:t>
      </w:r>
      <w:r w:rsidRPr="00193C9C">
        <w:rPr>
          <w:rFonts w:ascii="Courier New" w:hAnsi="Courier New" w:cs="Courier New"/>
          <w:color w:val="auto"/>
        </w:rPr>
        <w:tab/>
        <w:t>RATIONAL FOR RESEARCH</w:t>
      </w:r>
      <w:bookmarkEnd w:id="4"/>
      <w:r w:rsidRPr="00193C9C">
        <w:rPr>
          <w:rFonts w:ascii="Courier New" w:hAnsi="Courier New" w:cs="Courier New"/>
          <w:color w:val="auto"/>
        </w:rPr>
        <w:t xml:space="preserve">    </w:t>
      </w:r>
    </w:p>
    <w:p w:rsidR="007B4C68" w:rsidRPr="00193C9C" w:rsidRDefault="007B4C68" w:rsidP="00483CAE">
      <w:pPr>
        <w:pStyle w:val="Heading2"/>
        <w:rPr>
          <w:rFonts w:ascii="Courier New" w:hAnsi="Courier New" w:cs="Courier New"/>
          <w:color w:val="auto"/>
        </w:rPr>
      </w:pPr>
      <w:r w:rsidRPr="00193C9C">
        <w:rPr>
          <w:rFonts w:ascii="Courier New" w:hAnsi="Courier New" w:cs="Courier New"/>
          <w:sz w:val="24"/>
          <w:szCs w:val="24"/>
        </w:rPr>
        <w:t xml:space="preserve">                                                                                        </w:t>
      </w:r>
    </w:p>
    <w:p w:rsidR="007B4C68" w:rsidRPr="00193C9C" w:rsidRDefault="00A10058" w:rsidP="00483CAE">
      <w:pPr>
        <w:spacing w:after="240" w:line="360" w:lineRule="auto"/>
        <w:jc w:val="both"/>
        <w:rPr>
          <w:rFonts w:ascii="Courier New" w:hAnsi="Courier New" w:cs="Courier New"/>
        </w:rPr>
      </w:pPr>
      <w:r w:rsidRPr="00193C9C">
        <w:rPr>
          <w:rFonts w:ascii="Courier New" w:hAnsi="Courier New" w:cs="Courier New"/>
        </w:rPr>
        <w:t>T</w:t>
      </w:r>
      <w:r w:rsidR="007B4C68" w:rsidRPr="00193C9C">
        <w:rPr>
          <w:rFonts w:ascii="Courier New" w:hAnsi="Courier New" w:cs="Courier New"/>
        </w:rPr>
        <w:t>he current environment of speed, efficiency and change, companies need to modify themselves along with the fast growing industry and thus they need to retain their best talent with them in order to achieve this purpose. Pharmaceutical companies are under constant stress of competition .The process through which they achieve their targets and how they work in the field is the motivation behind. Also the sales force teams’ role to the overall productivity of the company.</w:t>
      </w:r>
    </w:p>
    <w:p w:rsidR="007B4C68" w:rsidRPr="00193C9C" w:rsidRDefault="007B4C68" w:rsidP="00483CAE">
      <w:pPr>
        <w:spacing w:after="240" w:line="360" w:lineRule="auto"/>
        <w:jc w:val="both"/>
        <w:rPr>
          <w:rFonts w:ascii="Courier New" w:hAnsi="Courier New" w:cs="Courier New"/>
        </w:rPr>
      </w:pPr>
      <w:r w:rsidRPr="00193C9C">
        <w:rPr>
          <w:rFonts w:ascii="Courier New" w:hAnsi="Courier New" w:cs="Courier New"/>
        </w:rPr>
        <w:t xml:space="preserve">As stated earlier the focal point of the study is to make an analytical assessment of the field force in the prevailing circumstances of their marketing and sales efforts, their customer interaction and to bring forth their effectiveness aspects.  Through the report efforts will be made to highlight the areas across all the functions of marketing and sales process. By examining the key areas highlighted above, the company will be able to target the selected areas to bring about the change in their working methodology as well as make focused/concentrated efforts on the most vital and integral part of the organization, the sales force team and convert them in to more effective and capable selling teams.  </w:t>
      </w:r>
    </w:p>
    <w:p w:rsidR="007B4C68" w:rsidRPr="00193C9C" w:rsidRDefault="007B4C68" w:rsidP="00483CAE">
      <w:pPr>
        <w:spacing w:after="240" w:line="360" w:lineRule="auto"/>
        <w:jc w:val="both"/>
        <w:rPr>
          <w:rFonts w:ascii="Courier New" w:hAnsi="Courier New" w:cs="Courier New"/>
        </w:rPr>
      </w:pPr>
      <w:r w:rsidRPr="00193C9C">
        <w:rPr>
          <w:rFonts w:ascii="Courier New" w:hAnsi="Courier New" w:cs="Courier New"/>
        </w:rPr>
        <w:t>Feedback from the field force themselves would be taken, interviews/focus group sessions are going to be held. Moreover, the contribution is in the form of formulating the valuable recommendations that would form a strong basis for the further research on this topic and that would give a clear guideline to the audience of this particular project.</w:t>
      </w:r>
    </w:p>
    <w:p w:rsidR="00D97657" w:rsidRPr="00193C9C" w:rsidRDefault="00D97657" w:rsidP="00483CAE">
      <w:pPr>
        <w:spacing w:after="240" w:line="360" w:lineRule="auto"/>
        <w:jc w:val="both"/>
        <w:rPr>
          <w:rFonts w:ascii="Courier New" w:hAnsi="Courier New" w:cs="Courier New"/>
          <w:b/>
        </w:rPr>
      </w:pPr>
    </w:p>
    <w:p w:rsidR="00D97657" w:rsidRPr="00193C9C" w:rsidRDefault="00F960CE" w:rsidP="00483CAE">
      <w:pPr>
        <w:pStyle w:val="Heading2"/>
        <w:spacing w:after="240"/>
        <w:rPr>
          <w:rFonts w:ascii="Courier New" w:hAnsi="Courier New" w:cs="Courier New"/>
          <w:color w:val="auto"/>
        </w:rPr>
      </w:pPr>
      <w:bookmarkStart w:id="5" w:name="_Toc282180960"/>
      <w:r w:rsidRPr="00193C9C">
        <w:rPr>
          <w:rFonts w:ascii="Courier New" w:hAnsi="Courier New" w:cs="Courier New"/>
          <w:color w:val="auto"/>
        </w:rPr>
        <w:t>1.3</w:t>
      </w:r>
      <w:r w:rsidRPr="00193C9C">
        <w:rPr>
          <w:rFonts w:ascii="Courier New" w:hAnsi="Courier New" w:cs="Courier New"/>
          <w:color w:val="auto"/>
        </w:rPr>
        <w:tab/>
        <w:t>PROBLEM STATEMENT</w:t>
      </w:r>
      <w:bookmarkEnd w:id="5"/>
    </w:p>
    <w:p w:rsidR="00A3344E" w:rsidRPr="00147699" w:rsidRDefault="00D97657" w:rsidP="00147699">
      <w:pPr>
        <w:spacing w:after="240" w:line="360" w:lineRule="auto"/>
        <w:jc w:val="center"/>
        <w:rPr>
          <w:rFonts w:ascii="Courier New" w:hAnsi="Courier New" w:cs="Courier New"/>
          <w:i/>
        </w:rPr>
      </w:pPr>
      <w:r w:rsidRPr="00193C9C">
        <w:rPr>
          <w:rFonts w:ascii="Courier New" w:hAnsi="Courier New" w:cs="Courier New"/>
          <w:i/>
        </w:rPr>
        <w:t>To identify and analyze the performance of sales force effectiveness in light of sales practices implemented at Werrick Pharmaceuticals</w:t>
      </w:r>
    </w:p>
    <w:p w:rsidR="00483CAE" w:rsidRPr="00193C9C" w:rsidRDefault="00483CAE" w:rsidP="00483CAE">
      <w:pPr>
        <w:spacing w:after="240" w:line="360" w:lineRule="auto"/>
        <w:jc w:val="both"/>
        <w:rPr>
          <w:rFonts w:ascii="Courier New" w:hAnsi="Courier New" w:cs="Courier New"/>
          <w:b/>
          <w:i/>
        </w:rPr>
      </w:pPr>
    </w:p>
    <w:p w:rsidR="00A3344E" w:rsidRPr="00193C9C" w:rsidRDefault="00F960CE" w:rsidP="00483CAE">
      <w:pPr>
        <w:pStyle w:val="Heading2"/>
        <w:spacing w:after="240"/>
        <w:rPr>
          <w:rFonts w:ascii="Courier New" w:hAnsi="Courier New" w:cs="Courier New"/>
          <w:color w:val="auto"/>
        </w:rPr>
      </w:pPr>
      <w:bookmarkStart w:id="6" w:name="_Toc282180961"/>
      <w:r w:rsidRPr="00193C9C">
        <w:rPr>
          <w:rFonts w:ascii="Courier New" w:hAnsi="Courier New" w:cs="Courier New"/>
          <w:color w:val="auto"/>
        </w:rPr>
        <w:t>1.4</w:t>
      </w:r>
      <w:r w:rsidRPr="00193C9C">
        <w:rPr>
          <w:rFonts w:ascii="Courier New" w:hAnsi="Courier New" w:cs="Courier New"/>
          <w:color w:val="auto"/>
        </w:rPr>
        <w:tab/>
        <w:t>THEORETICAL FRAMEWORK</w:t>
      </w:r>
      <w:bookmarkEnd w:id="6"/>
    </w:p>
    <w:p w:rsidR="00A3344E" w:rsidRPr="00193C9C" w:rsidRDefault="00A3344E" w:rsidP="00483CAE">
      <w:pPr>
        <w:spacing w:after="240" w:line="360" w:lineRule="auto"/>
        <w:jc w:val="both"/>
        <w:rPr>
          <w:rFonts w:ascii="Courier New" w:hAnsi="Courier New" w:cs="Courier New"/>
        </w:rPr>
      </w:pPr>
      <w:r w:rsidRPr="00193C9C">
        <w:rPr>
          <w:rFonts w:ascii="Courier New" w:hAnsi="Courier New" w:cs="Courier New"/>
        </w:rPr>
        <w:t>As a first step, the policy handbooks will be studied to understand the marketing &amp; sales process in the company and then to match them against the practices in the field analysis. Interactive discussions with the key position holders in the company’s marketing &amp; sales department would be done. Feedback from the sales force members would be taken. The customers (doctors) will also be  approached with a certain feedback form to capture their opinion in general about the various pharmaceutical representatives visiting their offices and in particular thereafter about the Territory Managers of the company, focus group sessions with the employees is also one of the aims to clearly know about their strategy and mindset.</w:t>
      </w:r>
    </w:p>
    <w:p w:rsidR="00A3344E" w:rsidRPr="00193C9C" w:rsidRDefault="00A3344E" w:rsidP="00483CAE">
      <w:pPr>
        <w:spacing w:after="240" w:line="360" w:lineRule="auto"/>
        <w:jc w:val="both"/>
        <w:rPr>
          <w:rFonts w:ascii="Courier New" w:hAnsi="Courier New" w:cs="Courier New"/>
        </w:rPr>
      </w:pPr>
      <w:r w:rsidRPr="00193C9C">
        <w:rPr>
          <w:rFonts w:ascii="Courier New" w:hAnsi="Courier New" w:cs="Courier New"/>
        </w:rPr>
        <w:t>Study design would include monitoring of sales force team in field and interactive sessions (interviews &amp; focused Groups) of employees.</w:t>
      </w:r>
    </w:p>
    <w:p w:rsidR="00A3344E" w:rsidRPr="00193C9C" w:rsidRDefault="00A3344E" w:rsidP="00483CAE">
      <w:pPr>
        <w:spacing w:after="240" w:line="360" w:lineRule="auto"/>
        <w:jc w:val="both"/>
        <w:rPr>
          <w:rFonts w:ascii="Courier New" w:hAnsi="Courier New" w:cs="Courier New"/>
        </w:rPr>
      </w:pPr>
      <w:r w:rsidRPr="00193C9C">
        <w:rPr>
          <w:rFonts w:ascii="Courier New" w:hAnsi="Courier New" w:cs="Courier New"/>
        </w:rPr>
        <w:t xml:space="preserve">The total strength of the Marketing &amp; Sales force team is approximately 435, including the middle and top managers.  The feedback form will be targeted towards the personnel of the sales force team.  The sample plan is to get the opinion of the front line managers and the territory managers and the personnel will be selected at random.  While the opinion of the Planning &amp; </w:t>
      </w:r>
      <w:r w:rsidRPr="00193C9C">
        <w:rPr>
          <w:rFonts w:ascii="Courier New" w:hAnsi="Courier New" w:cs="Courier New"/>
        </w:rPr>
        <w:lastRenderedPageBreak/>
        <w:t xml:space="preserve">Zonal managers will be captured in the focus group session.  Similarly, the doctor’s feedback will be obtained during the field trips with the sales force team and the doctor’s will be selected at random from the list of customers with the territory manager.  </w:t>
      </w:r>
    </w:p>
    <w:p w:rsidR="00A3344E" w:rsidRPr="00193C9C" w:rsidRDefault="00A3344E" w:rsidP="00483CAE">
      <w:pPr>
        <w:spacing w:after="240" w:line="360" w:lineRule="auto"/>
        <w:jc w:val="both"/>
        <w:rPr>
          <w:rFonts w:ascii="Courier New" w:hAnsi="Courier New" w:cs="Courier New"/>
        </w:rPr>
      </w:pPr>
      <w:r w:rsidRPr="00193C9C">
        <w:rPr>
          <w:rFonts w:ascii="Courier New" w:hAnsi="Courier New" w:cs="Courier New"/>
        </w:rPr>
        <w:t xml:space="preserve">Monitoring of sales force team in field and interactive sessions such as interviews &amp; focused Groups of </w:t>
      </w:r>
      <w:r w:rsidR="00F94DCC" w:rsidRPr="00193C9C">
        <w:rPr>
          <w:rFonts w:ascii="Courier New" w:hAnsi="Courier New" w:cs="Courier New"/>
        </w:rPr>
        <w:t>employees</w:t>
      </w:r>
      <w:r w:rsidR="00F94DCC" w:rsidRPr="00193C9C">
        <w:rPr>
          <w:rFonts w:ascii="Courier New" w:hAnsi="Courier New" w:cs="Courier New"/>
          <w:b/>
          <w:i/>
        </w:rPr>
        <w:t>.</w:t>
      </w:r>
      <w:r w:rsidR="00F94DCC" w:rsidRPr="00193C9C">
        <w:rPr>
          <w:rFonts w:ascii="Courier New" w:hAnsi="Courier New" w:cs="Courier New"/>
        </w:rPr>
        <w:t xml:space="preserve"> The</w:t>
      </w:r>
      <w:r w:rsidRPr="00193C9C">
        <w:rPr>
          <w:rFonts w:ascii="Courier New" w:hAnsi="Courier New" w:cs="Courier New"/>
        </w:rPr>
        <w:t xml:space="preserve"> project will make use of both the primary and secondary data as mentioned previously.</w:t>
      </w:r>
    </w:p>
    <w:p w:rsidR="003024E8" w:rsidRPr="00193C9C" w:rsidRDefault="003024E8" w:rsidP="00483CAE">
      <w:pPr>
        <w:spacing w:after="240" w:line="360" w:lineRule="auto"/>
        <w:jc w:val="both"/>
        <w:rPr>
          <w:rFonts w:ascii="Courier New" w:hAnsi="Courier New" w:cs="Courier New"/>
          <w:b/>
        </w:rPr>
      </w:pPr>
    </w:p>
    <w:p w:rsidR="003024E8" w:rsidRPr="00193C9C" w:rsidRDefault="00F960CE" w:rsidP="00483CAE">
      <w:pPr>
        <w:pStyle w:val="Heading2"/>
        <w:spacing w:after="240"/>
        <w:rPr>
          <w:rFonts w:ascii="Courier New" w:hAnsi="Courier New" w:cs="Courier New"/>
          <w:color w:val="auto"/>
        </w:rPr>
      </w:pPr>
      <w:bookmarkStart w:id="7" w:name="_Toc282180962"/>
      <w:r w:rsidRPr="00193C9C">
        <w:rPr>
          <w:rFonts w:ascii="Courier New" w:hAnsi="Courier New" w:cs="Courier New"/>
          <w:color w:val="auto"/>
        </w:rPr>
        <w:t>1.5</w:t>
      </w:r>
      <w:r w:rsidRPr="00193C9C">
        <w:rPr>
          <w:rFonts w:ascii="Courier New" w:hAnsi="Courier New" w:cs="Courier New"/>
          <w:color w:val="auto"/>
        </w:rPr>
        <w:tab/>
        <w:t>OBJECTIVES OF THE STUDY</w:t>
      </w:r>
      <w:bookmarkEnd w:id="7"/>
    </w:p>
    <w:p w:rsidR="003024E8" w:rsidRPr="00193C9C" w:rsidRDefault="003024E8" w:rsidP="00483CAE">
      <w:pPr>
        <w:spacing w:after="240" w:line="360" w:lineRule="auto"/>
        <w:jc w:val="both"/>
        <w:rPr>
          <w:rFonts w:ascii="Courier New" w:hAnsi="Courier New" w:cs="Courier New"/>
          <w:b/>
          <w:i/>
        </w:rPr>
      </w:pPr>
      <w:r w:rsidRPr="00193C9C">
        <w:rPr>
          <w:rFonts w:ascii="Courier New" w:hAnsi="Courier New" w:cs="Courier New"/>
        </w:rPr>
        <w:t xml:space="preserve">There has been intense competition within the pharmaceutical companies since gross operating profit moved to foster national companies in order to bring medicine within the affordable reach of the common people.  Werrick Pharmaceutical since 1996 has been a key player, however over the last five years it has been slipping from its initial high position of among top 10 players all the way to the last 30 players.  Many small national companies with limited product line and limited scope have been able to take leading share of the product line offered by the company.  Strong growth and competitive environment of pharmaceutical market makes it not only a challenge but also a matter of survivability to ensure that products reach their destined customers.  The only source apart from a strong distribution network is strong and effective sales force team to contribute to the overall productivity of the company by retaining and increasing the customer base.  Since sales force team forms a major portion of workforce as well as revenue generation their analysis in light of best sales practices that they have been trained on and the data they need to maintain so </w:t>
      </w:r>
      <w:r w:rsidRPr="00193C9C">
        <w:rPr>
          <w:rFonts w:ascii="Courier New" w:hAnsi="Courier New" w:cs="Courier New"/>
        </w:rPr>
        <w:lastRenderedPageBreak/>
        <w:t xml:space="preserve">as to have a more close relationship with the customer’s needs to be critically analyzed.  </w:t>
      </w:r>
      <w:r w:rsidRPr="00193C9C">
        <w:rPr>
          <w:rFonts w:ascii="Courier New" w:hAnsi="Courier New" w:cs="Courier New"/>
          <w:b/>
          <w:i/>
        </w:rPr>
        <w:t>“The main objective of the study will be to identify and analyze the performance of sales force effectiveness in light of sales practices implemented at Werrick Pharmaceuticals through close monitoring of sales force team in field and interactive sessions (interviews &amp; focused Groups) with ZSM, GCM &amp; TM.”</w:t>
      </w:r>
    </w:p>
    <w:p w:rsidR="00483CAE" w:rsidRPr="00193C9C" w:rsidRDefault="00483CAE" w:rsidP="00483CAE">
      <w:pPr>
        <w:spacing w:after="240" w:line="360" w:lineRule="auto"/>
        <w:jc w:val="both"/>
        <w:rPr>
          <w:rFonts w:ascii="Courier New" w:hAnsi="Courier New" w:cs="Courier New"/>
          <w:b/>
        </w:rPr>
      </w:pPr>
    </w:p>
    <w:p w:rsidR="00904D6F" w:rsidRPr="00193C9C" w:rsidRDefault="00F960CE" w:rsidP="00483CAE">
      <w:pPr>
        <w:pStyle w:val="Heading2"/>
        <w:spacing w:after="240"/>
        <w:rPr>
          <w:rFonts w:ascii="Courier New" w:hAnsi="Courier New" w:cs="Courier New"/>
          <w:color w:val="auto"/>
        </w:rPr>
      </w:pPr>
      <w:bookmarkStart w:id="8" w:name="_Toc282180963"/>
      <w:r w:rsidRPr="00193C9C">
        <w:rPr>
          <w:rFonts w:ascii="Courier New" w:hAnsi="Courier New" w:cs="Courier New"/>
          <w:color w:val="auto"/>
        </w:rPr>
        <w:t>1.6</w:t>
      </w:r>
      <w:r w:rsidRPr="00193C9C">
        <w:rPr>
          <w:rFonts w:ascii="Courier New" w:hAnsi="Courier New" w:cs="Courier New"/>
          <w:color w:val="auto"/>
        </w:rPr>
        <w:tab/>
        <w:t>HYPOTHESIS</w:t>
      </w:r>
      <w:bookmarkEnd w:id="8"/>
    </w:p>
    <w:p w:rsidR="00904D6F" w:rsidRPr="00193C9C" w:rsidRDefault="00904D6F" w:rsidP="00483CAE">
      <w:pPr>
        <w:spacing w:after="240" w:line="360" w:lineRule="auto"/>
        <w:jc w:val="both"/>
        <w:rPr>
          <w:rFonts w:ascii="Courier New" w:hAnsi="Courier New" w:cs="Courier New"/>
        </w:rPr>
      </w:pPr>
      <w:r w:rsidRPr="00193C9C">
        <w:rPr>
          <w:rFonts w:ascii="Courier New" w:hAnsi="Courier New" w:cs="Courier New"/>
        </w:rPr>
        <w:t>H1: Performance of sales force effectiveness depends on their sales practices.</w:t>
      </w:r>
    </w:p>
    <w:p w:rsidR="00904D6F" w:rsidRPr="00193C9C" w:rsidRDefault="00904D6F" w:rsidP="00483CAE">
      <w:pPr>
        <w:spacing w:after="240" w:line="360" w:lineRule="auto"/>
        <w:jc w:val="both"/>
        <w:rPr>
          <w:rFonts w:ascii="Courier New" w:hAnsi="Courier New" w:cs="Courier New"/>
        </w:rPr>
      </w:pPr>
      <w:r w:rsidRPr="00193C9C">
        <w:rPr>
          <w:rFonts w:ascii="Courier New" w:hAnsi="Courier New" w:cs="Courier New"/>
        </w:rPr>
        <w:t>H0: Performance of sales force effectiveness doesn’t depend on their sales practices.</w:t>
      </w:r>
    </w:p>
    <w:p w:rsidR="003024E8" w:rsidRPr="00193C9C" w:rsidRDefault="003024E8" w:rsidP="00483CAE">
      <w:pPr>
        <w:spacing w:after="240" w:line="360" w:lineRule="auto"/>
        <w:jc w:val="both"/>
        <w:rPr>
          <w:rFonts w:ascii="Courier New" w:hAnsi="Courier New" w:cs="Courier New"/>
        </w:rPr>
      </w:pPr>
    </w:p>
    <w:p w:rsidR="00A3344E" w:rsidRPr="00193C9C" w:rsidRDefault="00A3344E" w:rsidP="00483CAE">
      <w:pPr>
        <w:spacing w:after="240" w:line="360" w:lineRule="auto"/>
        <w:jc w:val="both"/>
        <w:rPr>
          <w:rFonts w:ascii="Courier New" w:hAnsi="Courier New" w:cs="Courier New"/>
          <w:b/>
        </w:rPr>
      </w:pPr>
    </w:p>
    <w:p w:rsidR="00147699" w:rsidRDefault="00147699">
      <w:pPr>
        <w:spacing w:after="200" w:line="276" w:lineRule="auto"/>
        <w:rPr>
          <w:rFonts w:ascii="Courier New" w:eastAsiaTheme="majorEastAsia" w:hAnsi="Courier New" w:cs="Courier New"/>
          <w:b/>
          <w:bCs/>
          <w:sz w:val="32"/>
          <w:szCs w:val="32"/>
          <w:lang w:bidi="en-US"/>
        </w:rPr>
      </w:pPr>
      <w:r>
        <w:rPr>
          <w:rFonts w:ascii="Courier New" w:hAnsi="Courier New" w:cs="Courier New"/>
          <w:sz w:val="32"/>
          <w:szCs w:val="32"/>
        </w:rPr>
        <w:br w:type="page"/>
      </w:r>
    </w:p>
    <w:p w:rsidR="00A3344E" w:rsidRPr="00193C9C" w:rsidRDefault="00F960CE" w:rsidP="00483CAE">
      <w:pPr>
        <w:pStyle w:val="Heading1"/>
        <w:jc w:val="center"/>
        <w:rPr>
          <w:rFonts w:ascii="Courier New" w:hAnsi="Courier New" w:cs="Courier New"/>
          <w:color w:val="auto"/>
          <w:sz w:val="32"/>
          <w:szCs w:val="32"/>
        </w:rPr>
      </w:pPr>
      <w:bookmarkStart w:id="9" w:name="_Toc282180964"/>
      <w:r w:rsidRPr="00193C9C">
        <w:rPr>
          <w:rFonts w:ascii="Courier New" w:hAnsi="Courier New" w:cs="Courier New"/>
          <w:color w:val="auto"/>
          <w:sz w:val="32"/>
          <w:szCs w:val="32"/>
        </w:rPr>
        <w:lastRenderedPageBreak/>
        <w:t>2.</w:t>
      </w:r>
      <w:r w:rsidRPr="00193C9C">
        <w:rPr>
          <w:rFonts w:ascii="Courier New" w:hAnsi="Courier New" w:cs="Courier New"/>
          <w:color w:val="auto"/>
          <w:sz w:val="32"/>
          <w:szCs w:val="32"/>
        </w:rPr>
        <w:tab/>
        <w:t>LITERATURE REVIEW</w:t>
      </w:r>
      <w:bookmarkEnd w:id="9"/>
    </w:p>
    <w:p w:rsidR="00022EDD" w:rsidRPr="00193C9C" w:rsidRDefault="00022EDD" w:rsidP="00483CAE">
      <w:pPr>
        <w:spacing w:after="240" w:line="360" w:lineRule="auto"/>
        <w:jc w:val="both"/>
        <w:rPr>
          <w:rFonts w:ascii="Courier New" w:hAnsi="Courier New" w:cs="Courier New"/>
          <w:b/>
        </w:rPr>
      </w:pPr>
    </w:p>
    <w:p w:rsidR="00874B9A" w:rsidRPr="00126658" w:rsidRDefault="00874B9A" w:rsidP="00126658">
      <w:pPr>
        <w:pStyle w:val="Heading2"/>
        <w:spacing w:after="240"/>
        <w:rPr>
          <w:rFonts w:ascii="Courier New" w:hAnsi="Courier New" w:cs="Courier New"/>
          <w:color w:val="auto"/>
        </w:rPr>
      </w:pPr>
      <w:bookmarkStart w:id="10" w:name="_Toc282180965"/>
      <w:r>
        <w:rPr>
          <w:rFonts w:ascii="Courier New" w:hAnsi="Courier New" w:cs="Courier New"/>
          <w:color w:val="auto"/>
        </w:rPr>
        <w:t>2.1</w:t>
      </w:r>
      <w:r>
        <w:rPr>
          <w:rFonts w:ascii="Courier New" w:hAnsi="Courier New" w:cs="Courier New"/>
          <w:color w:val="auto"/>
        </w:rPr>
        <w:tab/>
      </w:r>
      <w:r w:rsidRPr="0002110D">
        <w:rPr>
          <w:rFonts w:ascii="Courier New" w:hAnsi="Courier New" w:cs="Courier New"/>
          <w:color w:val="auto"/>
        </w:rPr>
        <w:t>SALES PRACTICES</w:t>
      </w:r>
      <w:bookmarkEnd w:id="10"/>
    </w:p>
    <w:p w:rsidR="00874B9A" w:rsidRPr="0002110D" w:rsidRDefault="00874B9A" w:rsidP="00126658">
      <w:pPr>
        <w:spacing w:after="240" w:line="360" w:lineRule="auto"/>
        <w:jc w:val="both"/>
        <w:rPr>
          <w:rFonts w:ascii="Courier New" w:hAnsi="Courier New" w:cs="Courier New"/>
          <w:b/>
          <w:u w:val="single"/>
        </w:rPr>
      </w:pPr>
      <w:r w:rsidRPr="0002110D">
        <w:rPr>
          <w:rFonts w:ascii="Courier New" w:hAnsi="Courier New" w:cs="Courier New"/>
          <w:b/>
          <w:u w:val="single"/>
        </w:rPr>
        <w:t>Organizational structure</w:t>
      </w:r>
    </w:p>
    <w:p w:rsidR="00841049" w:rsidRDefault="00874B9A" w:rsidP="00126658">
      <w:pPr>
        <w:spacing w:after="240" w:line="360" w:lineRule="auto"/>
        <w:jc w:val="both"/>
        <w:rPr>
          <w:rFonts w:ascii="Courier New" w:hAnsi="Courier New" w:cs="Courier New"/>
        </w:rPr>
      </w:pPr>
      <w:r w:rsidRPr="0002110D">
        <w:rPr>
          <w:rFonts w:ascii="Courier New" w:hAnsi="Courier New" w:cs="Courier New"/>
        </w:rPr>
        <w:t>Organizations exist with various structures. Many organizations are designed as hierarchies, with each manager reporting to one and only one manager at the higher level. Within the hierarchical structure, there is considerable variation in the number of levels and set of activities. Some of the main types of structures are divisional and functional while some organizations use a matrix structure in which each low level manager reports to two or more superiors</w:t>
      </w:r>
      <w:sdt>
        <w:sdtPr>
          <w:rPr>
            <w:rFonts w:ascii="Courier New" w:hAnsi="Courier New" w:cs="Courier New"/>
          </w:rPr>
          <w:id w:val="1214749"/>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Har02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(Harris &amp; Raviv, 2002)</w:t>
          </w:r>
          <w:r w:rsidR="008875BC" w:rsidRPr="0002110D">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Divisional and Functional structures can be differentiated by the relative importance of coordination of functional activities within a product line and economies of scale by combining similar functions across product lines</w:t>
      </w:r>
      <w:sdt>
        <w:sdtPr>
          <w:rPr>
            <w:rFonts w:ascii="Courier New" w:hAnsi="Courier New" w:cs="Courier New"/>
          </w:rPr>
          <w:id w:val="1214751"/>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Har02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(Harris &amp; Raviv, 2002)</w:t>
          </w:r>
          <w:r w:rsidR="008875BC" w:rsidRPr="0002110D">
            <w:rPr>
              <w:rFonts w:ascii="Courier New" w:hAnsi="Courier New" w:cs="Courier New"/>
            </w:rPr>
            <w:fldChar w:fldCharType="end"/>
          </w:r>
        </w:sdtContent>
      </w:sdt>
      <w:r w:rsidRPr="0002110D">
        <w:rPr>
          <w:rFonts w:ascii="Courier New" w:hAnsi="Courier New" w:cs="Courier New"/>
        </w:rPr>
        <w:t>.</w:t>
      </w:r>
      <w:r w:rsidR="00841049">
        <w:rPr>
          <w:rFonts w:ascii="Courier New" w:hAnsi="Courier New" w:cs="Courier New"/>
        </w:rPr>
        <w:t xml:space="preserve"> An effective organizational structure not just influence</w:t>
      </w:r>
      <w:r w:rsidR="00355881">
        <w:rPr>
          <w:rFonts w:ascii="Courier New" w:hAnsi="Courier New" w:cs="Courier New"/>
        </w:rPr>
        <w:t>s</w:t>
      </w:r>
      <w:r w:rsidR="00841049">
        <w:rPr>
          <w:rFonts w:ascii="Courier New" w:hAnsi="Courier New" w:cs="Courier New"/>
        </w:rPr>
        <w:t xml:space="preserve"> the </w:t>
      </w:r>
      <w:r w:rsidR="00355881">
        <w:rPr>
          <w:rFonts w:ascii="Courier New" w:hAnsi="Courier New" w:cs="Courier New"/>
        </w:rPr>
        <w:t xml:space="preserve">culture of the organization but also has impact on the efficiency of the sales force </w:t>
      </w:r>
      <w:sdt>
        <w:sdtPr>
          <w:rPr>
            <w:rFonts w:ascii="Courier New" w:hAnsi="Courier New" w:cs="Courier New"/>
          </w:rPr>
          <w:id w:val="1333584"/>
          <w:citation/>
        </w:sdtPr>
        <w:sdtContent>
          <w:r w:rsidR="008875BC">
            <w:rPr>
              <w:rFonts w:ascii="Courier New" w:hAnsi="Courier New" w:cs="Courier New"/>
            </w:rPr>
            <w:fldChar w:fldCharType="begin"/>
          </w:r>
          <w:r w:rsidR="00355881">
            <w:rPr>
              <w:rFonts w:ascii="Courier New" w:hAnsi="Courier New" w:cs="Courier New"/>
            </w:rPr>
            <w:instrText xml:space="preserve"> CITATION Ble93 \l 1033 </w:instrText>
          </w:r>
          <w:r w:rsidR="008875BC">
            <w:rPr>
              <w:rFonts w:ascii="Courier New" w:hAnsi="Courier New" w:cs="Courier New"/>
            </w:rPr>
            <w:fldChar w:fldCharType="separate"/>
          </w:r>
          <w:r w:rsidR="00610355" w:rsidRPr="00610355">
            <w:rPr>
              <w:rFonts w:ascii="Courier New" w:hAnsi="Courier New" w:cs="Courier New"/>
              <w:noProof/>
            </w:rPr>
            <w:t>(Bleeke &amp; Ernst, 1993)</w:t>
          </w:r>
          <w:r w:rsidR="008875BC">
            <w:rPr>
              <w:rFonts w:ascii="Courier New" w:hAnsi="Courier New" w:cs="Courier New"/>
            </w:rPr>
            <w:fldChar w:fldCharType="end"/>
          </w:r>
        </w:sdtContent>
      </w:sdt>
      <w:r w:rsidR="00355881">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p>
    <w:p w:rsidR="00874B9A" w:rsidRPr="0002110D" w:rsidRDefault="00874B9A" w:rsidP="00126658">
      <w:pPr>
        <w:spacing w:after="240" w:line="360" w:lineRule="auto"/>
        <w:jc w:val="both"/>
        <w:rPr>
          <w:rFonts w:ascii="Courier New" w:hAnsi="Courier New" w:cs="Courier New"/>
          <w:b/>
          <w:u w:val="single"/>
        </w:rPr>
      </w:pPr>
      <w:r w:rsidRPr="0002110D">
        <w:rPr>
          <w:rFonts w:ascii="Courier New" w:hAnsi="Courier New" w:cs="Courier New"/>
          <w:b/>
          <w:u w:val="single"/>
        </w:rPr>
        <w:t>Customer segmentation</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 xml:space="preserve">Submarkets are composed of customers with common uses of the product. These segments have similar purchasing behavior or reactions to marketing efforts of the company. These submarkets may serve as focus of a positioning decision, the difference between them may not present significant strategic barriers for competitors to overcome. Such barriers may be based on many factors such as differences in geography, quantity of the order, </w:t>
      </w:r>
      <w:r w:rsidRPr="0002110D">
        <w:rPr>
          <w:rFonts w:ascii="Courier New" w:hAnsi="Courier New" w:cs="Courier New"/>
        </w:rPr>
        <w:lastRenderedPageBreak/>
        <w:t>requirements for technical assistance and service support, price sensitivity and importance of quality and reliability</w:t>
      </w:r>
      <w:sdt>
        <w:sdtPr>
          <w:rPr>
            <w:rFonts w:ascii="Courier New" w:hAnsi="Courier New" w:cs="Courier New"/>
          </w:rPr>
          <w:id w:val="1214808"/>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Day79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(Day, Shocker, &amp; Srivastava, 1979)</w:t>
          </w:r>
          <w:r w:rsidR="008875BC" w:rsidRPr="0002110D">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Companies are faced with the sales territory alignment decision from time to time. These territories need to be adjusted as new products are launched and as markets shifts</w:t>
      </w:r>
      <w:r w:rsidR="00887C5B">
        <w:rPr>
          <w:rFonts w:ascii="Courier New" w:hAnsi="Courier New" w:cs="Courier New"/>
        </w:rPr>
        <w:t xml:space="preserve"> and competition increases</w:t>
      </w:r>
      <w:sdt>
        <w:sdtPr>
          <w:rPr>
            <w:rFonts w:ascii="Courier New" w:hAnsi="Courier New" w:cs="Courier New"/>
          </w:rPr>
          <w:id w:val="759227"/>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Zol83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(Zoltners &amp; Sinha, 1983)</w:t>
          </w:r>
          <w:r w:rsidR="008875BC" w:rsidRPr="0002110D">
            <w:rPr>
              <w:rFonts w:ascii="Courier New" w:hAnsi="Courier New" w:cs="Courier New"/>
            </w:rPr>
            <w:fldChar w:fldCharType="end"/>
          </w:r>
        </w:sdtContent>
      </w:sdt>
      <w:r w:rsidR="00887C5B">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p>
    <w:p w:rsidR="00874B9A" w:rsidRPr="0002110D" w:rsidRDefault="00874B9A" w:rsidP="00126658">
      <w:pPr>
        <w:spacing w:after="240" w:line="360" w:lineRule="auto"/>
        <w:jc w:val="both"/>
        <w:rPr>
          <w:rFonts w:ascii="Courier New" w:hAnsi="Courier New" w:cs="Courier New"/>
          <w:b/>
          <w:u w:val="single"/>
        </w:rPr>
      </w:pPr>
      <w:r w:rsidRPr="0002110D">
        <w:rPr>
          <w:rFonts w:ascii="Courier New" w:hAnsi="Courier New" w:cs="Courier New"/>
          <w:b/>
          <w:u w:val="single"/>
        </w:rPr>
        <w:t>Hiring &amp; Training</w:t>
      </w:r>
    </w:p>
    <w:p w:rsidR="00874B9A" w:rsidRPr="00811528" w:rsidRDefault="00874B9A" w:rsidP="00887C5B">
      <w:pPr>
        <w:spacing w:after="240" w:line="360" w:lineRule="auto"/>
        <w:jc w:val="both"/>
        <w:rPr>
          <w:rFonts w:ascii="Courier New" w:hAnsi="Courier New" w:cs="Courier New"/>
        </w:rPr>
      </w:pPr>
      <w:r w:rsidRPr="00811528">
        <w:rPr>
          <w:rFonts w:ascii="Courier New" w:hAnsi="Courier New" w:cs="Courier New"/>
        </w:rPr>
        <w:t xml:space="preserve">Jones </w:t>
      </w:r>
      <w:r w:rsidRPr="00811528">
        <w:rPr>
          <w:rFonts w:ascii="Courier New" w:hAnsi="Courier New" w:cs="Courier New"/>
          <w:i/>
        </w:rPr>
        <w:t xml:space="preserve">et al </w:t>
      </w:r>
      <w:r w:rsidRPr="00811528">
        <w:rPr>
          <w:rFonts w:ascii="Courier New" w:hAnsi="Courier New" w:cs="Courier New"/>
        </w:rPr>
        <w:t>(2005) writes in their article that the demand of sales representatives has increased due to the changes in customers, competitors, technology and ethics. This holds true for the pharmaceutical industries as well</w:t>
      </w:r>
      <w:r w:rsidRPr="00E10B93">
        <w:rPr>
          <w:rFonts w:ascii="Courier New" w:hAnsi="Courier New" w:cs="Courier New"/>
        </w:rPr>
        <w:t>.</w:t>
      </w:r>
      <w:r w:rsidRPr="00E10B93">
        <w:rPr>
          <w:rFonts w:ascii="Courier New" w:hAnsi="Courier New" w:cs="Courier New"/>
          <w:sz w:val="20"/>
          <w:szCs w:val="20"/>
        </w:rPr>
        <w:t xml:space="preserve"> </w:t>
      </w:r>
      <w:r w:rsidRPr="00E10B93">
        <w:rPr>
          <w:rFonts w:ascii="Courier New" w:hAnsi="Courier New" w:cs="Courier New"/>
        </w:rPr>
        <w:t>According to Tabbiner (2000) the sales person is the most flexible, dynamic, and valuable resource in the organization.</w:t>
      </w:r>
      <w:r>
        <w:rPr>
          <w:rFonts w:ascii="Courier New" w:hAnsi="Courier New" w:cs="Courier New"/>
        </w:rPr>
        <w:t xml:space="preserve"> The effort should therefore be on hiring and training as these two things make up a strong sales force.</w:t>
      </w:r>
      <w:r w:rsidRPr="00E10B93">
        <w:rPr>
          <w:rFonts w:ascii="AdvPS405B6" w:hAnsi="AdvPS405B6" w:cs="AdvPS405B6"/>
          <w:sz w:val="20"/>
          <w:szCs w:val="20"/>
        </w:rPr>
        <w:t xml:space="preserve"> </w:t>
      </w:r>
      <w:r w:rsidRPr="00601F99">
        <w:rPr>
          <w:rFonts w:ascii="Courier New" w:hAnsi="Courier New" w:cs="Courier New"/>
        </w:rPr>
        <w:t>When a manager selects a successful candidate the cost of hiring payoff comes from added sales volume and profits, as well as improved customer relationships, but if he selects a sales candidate who fails, the results can be dramatically adverse, and may lead to losses and other associated problems. If a salesperson fails usually the reason for failure is that the wrong person was recruited and selected.</w:t>
      </w:r>
      <w:sdt>
        <w:sdtPr>
          <w:rPr>
            <w:rFonts w:ascii="Courier New" w:hAnsi="Courier New" w:cs="Courier New"/>
          </w:rPr>
          <w:id w:val="3711180"/>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Dub01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(Dubinsky, Jolson, Anderson, &amp; Mehta, 2001)</w:t>
          </w:r>
          <w:r w:rsidR="008875BC" w:rsidRPr="0002110D">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601F99">
        <w:rPr>
          <w:rFonts w:ascii="Courier New" w:hAnsi="Courier New" w:cs="Courier New"/>
        </w:rPr>
        <w:t>If more effort is done on screening workers at entry, then less emphasis may be placed on training and socialization or on monitoring them once they join the organization</w:t>
      </w:r>
      <w:sdt>
        <w:sdtPr>
          <w:rPr>
            <w:rFonts w:ascii="Courier New" w:hAnsi="Courier New" w:cs="Courier New"/>
          </w:rPr>
          <w:id w:val="759226"/>
          <w:citation/>
        </w:sdtPr>
        <w:sdtContent>
          <w:r w:rsidR="008875BC" w:rsidRPr="00601F99">
            <w:rPr>
              <w:rFonts w:ascii="Courier New" w:hAnsi="Courier New" w:cs="Courier New"/>
            </w:rPr>
            <w:fldChar w:fldCharType="begin"/>
          </w:r>
          <w:r w:rsidRPr="00601F99">
            <w:rPr>
              <w:rFonts w:ascii="Courier New" w:hAnsi="Courier New" w:cs="Courier New"/>
            </w:rPr>
            <w:instrText xml:space="preserve"> CITATION Coh86 \l 1033 </w:instrText>
          </w:r>
          <w:r w:rsidR="008875BC" w:rsidRPr="00601F99">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(Cohen &amp; Pfeffer, 1986)</w:t>
          </w:r>
          <w:r w:rsidR="008875BC" w:rsidRPr="00601F99">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lastRenderedPageBreak/>
        <w:t>An organization's decision to train or not to train its workers affects the economy, even if the firm does not consider the economy into its decision and so like this if other companies in industry fail to train their workers the whole economy may suffer</w:t>
      </w:r>
      <w:sdt>
        <w:sdtPr>
          <w:rPr>
            <w:rFonts w:ascii="Courier New" w:hAnsi="Courier New" w:cs="Courier New"/>
          </w:rPr>
          <w:id w:val="759326"/>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Gla97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(Glance, Hogg, &amp; Huberman, 1997)</w:t>
          </w:r>
          <w:r w:rsidR="008875BC" w:rsidRPr="0002110D">
            <w:rPr>
              <w:rFonts w:ascii="Courier New" w:hAnsi="Courier New" w:cs="Courier New"/>
            </w:rPr>
            <w:fldChar w:fldCharType="end"/>
          </w:r>
        </w:sdtContent>
      </w:sdt>
      <w:r w:rsidRPr="0002110D">
        <w:rPr>
          <w:rFonts w:ascii="Courier New" w:hAnsi="Courier New" w:cs="Courier New"/>
        </w:rPr>
        <w:t>.</w:t>
      </w:r>
      <w:r w:rsidR="00887C5B">
        <w:rPr>
          <w:rFonts w:ascii="Courier New" w:hAnsi="Courier New" w:cs="Courier New"/>
        </w:rPr>
        <w:t xml:space="preserve"> </w:t>
      </w:r>
      <w:r w:rsidRPr="0002110D">
        <w:rPr>
          <w:rFonts w:ascii="Courier New" w:hAnsi="Courier New" w:cs="Courier New"/>
        </w:rPr>
        <w:t>Training is a vital for success in personal selling but companies still fail to provide adequate training for their sales managers. Without training sales people can suffer from role ambiguity and face difficulties in prioritizing their activities</w:t>
      </w:r>
      <w:sdt>
        <w:sdtPr>
          <w:rPr>
            <w:rFonts w:ascii="Courier New" w:hAnsi="Courier New" w:cs="Courier New"/>
          </w:rPr>
          <w:id w:val="3711415"/>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Dub01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(Dubinsky, Jolson, Anderson, &amp; Mehta, 2001)</w:t>
          </w:r>
          <w:r w:rsidR="008875BC" w:rsidRPr="0002110D">
            <w:rPr>
              <w:rFonts w:ascii="Courier New" w:hAnsi="Courier New" w:cs="Courier New"/>
            </w:rPr>
            <w:fldChar w:fldCharType="end"/>
          </w:r>
        </w:sdtContent>
      </w:sdt>
    </w:p>
    <w:p w:rsidR="00874B9A" w:rsidRPr="0002110D" w:rsidRDefault="00874B9A" w:rsidP="00126658">
      <w:pPr>
        <w:spacing w:after="240" w:line="360" w:lineRule="auto"/>
        <w:jc w:val="both"/>
        <w:rPr>
          <w:rFonts w:ascii="Courier New" w:hAnsi="Courier New" w:cs="Courier New"/>
        </w:rPr>
      </w:pPr>
    </w:p>
    <w:p w:rsidR="00874B9A" w:rsidRPr="0002110D" w:rsidRDefault="00874B9A" w:rsidP="00126658">
      <w:pPr>
        <w:spacing w:after="240" w:line="360" w:lineRule="auto"/>
        <w:jc w:val="both"/>
        <w:rPr>
          <w:rFonts w:ascii="Courier New" w:hAnsi="Courier New" w:cs="Courier New"/>
          <w:b/>
          <w:u w:val="single"/>
        </w:rPr>
      </w:pPr>
      <w:r w:rsidRPr="0002110D">
        <w:rPr>
          <w:rFonts w:ascii="Courier New" w:hAnsi="Courier New" w:cs="Courier New"/>
          <w:b/>
          <w:u w:val="single"/>
        </w:rPr>
        <w:t>Internal Control System</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The design of a balanced control system is inter-linked with the assignment of tasks to agents internal to the firm as compared to agents outside the firm</w:t>
      </w:r>
      <w:sdt>
        <w:sdtPr>
          <w:rPr>
            <w:rFonts w:ascii="Courier New" w:hAnsi="Courier New" w:cs="Courier New"/>
          </w:rPr>
          <w:id w:val="759322"/>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Sri97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(Sridhar &amp; Balachandran, 1997)</w:t>
          </w:r>
          <w:r w:rsidR="008875BC" w:rsidRPr="0002110D">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The main objective of controlling is to reduce difference between planned and actual performance</w:t>
      </w:r>
      <w:sdt>
        <w:sdtPr>
          <w:rPr>
            <w:rFonts w:ascii="Courier New" w:hAnsi="Courier New" w:cs="Courier New"/>
          </w:rPr>
          <w:id w:val="1008034"/>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Ish74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(Ishikawa &amp; Smith, 1973/74)</w:t>
          </w:r>
          <w:r w:rsidR="008875BC" w:rsidRPr="0002110D">
            <w:rPr>
              <w:rFonts w:ascii="Courier New" w:hAnsi="Courier New" w:cs="Courier New"/>
            </w:rPr>
            <w:fldChar w:fldCharType="end"/>
          </w:r>
        </w:sdtContent>
      </w:sdt>
      <w:r w:rsidR="00887C5B">
        <w:rPr>
          <w:rFonts w:ascii="Courier New" w:hAnsi="Courier New" w:cs="Courier New"/>
        </w:rPr>
        <w:t>.</w:t>
      </w:r>
      <w:r w:rsidRPr="0002110D">
        <w:rPr>
          <w:rFonts w:ascii="Courier New" w:hAnsi="Courier New" w:cs="Courier New"/>
        </w:rPr>
        <w:t xml:space="preserve"> This indicates the importance of an efficient internal control system and its influence on not just the sales force automation but also on the whole organization. Engle &amp; Barnes (2000) write in their research paper that improved internal and field communication along with improved information flow influences the sales force automation in the positive way. </w:t>
      </w:r>
    </w:p>
    <w:p w:rsidR="00874B9A" w:rsidRPr="0002110D" w:rsidRDefault="00874B9A" w:rsidP="00126658">
      <w:pPr>
        <w:spacing w:after="240" w:line="360" w:lineRule="auto"/>
        <w:jc w:val="both"/>
        <w:rPr>
          <w:rFonts w:ascii="Courier New" w:hAnsi="Courier New" w:cs="Courier New"/>
        </w:rPr>
      </w:pPr>
    </w:p>
    <w:p w:rsidR="00874B9A" w:rsidRPr="0002110D" w:rsidRDefault="00874B9A" w:rsidP="00126658">
      <w:pPr>
        <w:spacing w:after="240" w:line="360" w:lineRule="auto"/>
        <w:jc w:val="both"/>
        <w:rPr>
          <w:rFonts w:ascii="Courier New" w:hAnsi="Courier New" w:cs="Courier New"/>
          <w:b/>
          <w:u w:val="single"/>
        </w:rPr>
      </w:pPr>
      <w:r w:rsidRPr="0002110D">
        <w:rPr>
          <w:rFonts w:ascii="Courier New" w:hAnsi="Courier New" w:cs="Courier New"/>
          <w:b/>
          <w:u w:val="single"/>
        </w:rPr>
        <w:t>Sales calls</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 xml:space="preserve">Sales force management deals with the development of selling strategy and sales force structure, control and compensation. </w:t>
      </w:r>
      <w:r w:rsidRPr="0002110D">
        <w:rPr>
          <w:rFonts w:ascii="Courier New" w:hAnsi="Courier New" w:cs="Courier New"/>
        </w:rPr>
        <w:lastRenderedPageBreak/>
        <w:t>There are five key sales practices which are (1) selling strategy (2) internalization of selling activities (3) extent of managerial supervision (4) focus of salesperson control (5) salesperson compensation plans</w:t>
      </w:r>
      <w:sdt>
        <w:sdtPr>
          <w:rPr>
            <w:rFonts w:ascii="Courier New" w:hAnsi="Courier New" w:cs="Courier New"/>
          </w:rPr>
          <w:id w:val="759438"/>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Sla00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(Slater &amp; Olson, 2000)</w:t>
          </w:r>
          <w:r w:rsidR="008875BC" w:rsidRPr="0002110D">
            <w:rPr>
              <w:rFonts w:ascii="Courier New" w:hAnsi="Courier New" w:cs="Courier New"/>
            </w:rPr>
            <w:fldChar w:fldCharType="end"/>
          </w:r>
        </w:sdtContent>
      </w:sdt>
      <w:r w:rsidRPr="0002110D">
        <w:rPr>
          <w:rFonts w:ascii="Courier New" w:hAnsi="Courier New" w:cs="Courier New"/>
        </w:rPr>
        <w:t>.</w:t>
      </w:r>
    </w:p>
    <w:p w:rsidR="00874B9A" w:rsidRDefault="00874B9A" w:rsidP="00126658">
      <w:pPr>
        <w:spacing w:after="240" w:line="360" w:lineRule="auto"/>
        <w:jc w:val="both"/>
        <w:rPr>
          <w:rFonts w:ascii="Courier New" w:hAnsi="Courier New" w:cs="Courier New"/>
        </w:rPr>
      </w:pPr>
      <w:r w:rsidRPr="0002110D">
        <w:rPr>
          <w:rFonts w:ascii="Courier New" w:hAnsi="Courier New" w:cs="Courier New"/>
        </w:rPr>
        <w:t>During a sales call, the sales person normally provides the physician with samples and information about the dosage le</w:t>
      </w:r>
      <w:r w:rsidR="00126658">
        <w:rPr>
          <w:rFonts w:ascii="Courier New" w:hAnsi="Courier New" w:cs="Courier New"/>
        </w:rPr>
        <w:t>vels and uses for various drugs</w:t>
      </w:r>
      <w:sdt>
        <w:sdtPr>
          <w:rPr>
            <w:rFonts w:ascii="Courier New" w:hAnsi="Courier New" w:cs="Courier New"/>
          </w:rPr>
          <w:id w:val="3711417"/>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Lod88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(Lodish, Curtis, Ness, &amp; Simpson, 1988)</w:t>
          </w:r>
          <w:r w:rsidR="008875BC" w:rsidRPr="0002110D">
            <w:rPr>
              <w:rFonts w:ascii="Courier New" w:hAnsi="Courier New" w:cs="Courier New"/>
            </w:rPr>
            <w:fldChar w:fldCharType="end"/>
          </w:r>
        </w:sdtContent>
      </w:sdt>
      <w:r w:rsidR="00126658">
        <w:rPr>
          <w:rFonts w:ascii="Courier New" w:hAnsi="Courier New" w:cs="Courier New"/>
        </w:rPr>
        <w:t>.</w:t>
      </w:r>
      <w:r w:rsidR="00887C5B">
        <w:rPr>
          <w:rFonts w:ascii="Courier New" w:hAnsi="Courier New" w:cs="Courier New"/>
        </w:rPr>
        <w:t xml:space="preserve"> The efficiency and effectiveness of the sales practice has a major sway on the success of the organization.</w:t>
      </w:r>
    </w:p>
    <w:p w:rsidR="00126658" w:rsidRPr="0002110D" w:rsidRDefault="00126658" w:rsidP="00126658">
      <w:pPr>
        <w:spacing w:after="240" w:line="360" w:lineRule="auto"/>
        <w:jc w:val="both"/>
        <w:rPr>
          <w:rFonts w:ascii="Courier New" w:hAnsi="Courier New" w:cs="Courier New"/>
        </w:rPr>
      </w:pPr>
    </w:p>
    <w:p w:rsidR="00874B9A" w:rsidRPr="0002110D" w:rsidRDefault="00874B9A" w:rsidP="00126658">
      <w:pPr>
        <w:spacing w:after="240" w:line="360" w:lineRule="auto"/>
        <w:jc w:val="both"/>
        <w:rPr>
          <w:rFonts w:ascii="Courier New" w:hAnsi="Courier New" w:cs="Courier New"/>
          <w:b/>
          <w:u w:val="single"/>
        </w:rPr>
      </w:pPr>
      <w:r w:rsidRPr="0002110D">
        <w:rPr>
          <w:rFonts w:ascii="Courier New" w:hAnsi="Courier New" w:cs="Courier New"/>
          <w:b/>
          <w:u w:val="single"/>
        </w:rPr>
        <w:t>Promotional Management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Promotions represent a significant percentage of the marketing mix budget; nowadays manufacturers spend more money on promotions than on advertising. Price based promotions are an important part of the marketing mix</w:t>
      </w:r>
      <w:sdt>
        <w:sdtPr>
          <w:rPr>
            <w:rFonts w:ascii="Courier New" w:hAnsi="Courier New" w:cs="Courier New"/>
          </w:rPr>
          <w:id w:val="735421"/>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Bla95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(Blattberg, Briesch, &amp; Fox, 1995)</w:t>
          </w:r>
          <w:r w:rsidR="008875BC" w:rsidRPr="0002110D">
            <w:rPr>
              <w:rFonts w:ascii="Courier New" w:hAnsi="Courier New" w:cs="Courier New"/>
            </w:rPr>
            <w:fldChar w:fldCharType="end"/>
          </w:r>
        </w:sdtContent>
      </w:sdt>
      <w:r w:rsidRPr="0002110D">
        <w:rPr>
          <w:rFonts w:ascii="Courier New" w:hAnsi="Courier New" w:cs="Courier New"/>
        </w:rPr>
        <w:t>.</w:t>
      </w:r>
      <w:r w:rsidR="00887C5B">
        <w:rPr>
          <w:rFonts w:ascii="Courier New" w:hAnsi="Courier New" w:cs="Courier New"/>
        </w:rPr>
        <w:t xml:space="preserve"> </w:t>
      </w:r>
      <w:r w:rsidRPr="0002110D">
        <w:rPr>
          <w:rFonts w:ascii="Courier New" w:hAnsi="Courier New" w:cs="Courier New"/>
        </w:rPr>
        <w:t>Customers respond to sales promotions as they provide them with a positive experience or, because of their customer value</w:t>
      </w:r>
      <w:sdt>
        <w:sdtPr>
          <w:rPr>
            <w:rFonts w:ascii="Courier New" w:hAnsi="Courier New" w:cs="Courier New"/>
          </w:rPr>
          <w:id w:val="3710968"/>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Pie00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(Chandon, Wansink, &amp; Laurent, 2000)</w:t>
          </w:r>
          <w:r w:rsidR="008875BC" w:rsidRPr="0002110D">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The monetary and nonmonetary promotions provide different benefits to the customer, their effectiveness depends on the match that these benefits have with the product, consumer, or purchase occasion</w:t>
      </w:r>
      <w:sdt>
        <w:sdtPr>
          <w:rPr>
            <w:rFonts w:ascii="Courier New" w:hAnsi="Courier New" w:cs="Courier New"/>
          </w:rPr>
          <w:id w:val="3710977"/>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Pie00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(Chandon, Wansink, &amp; Laurent, 2000)</w:t>
          </w:r>
          <w:r w:rsidR="008875BC" w:rsidRPr="0002110D">
            <w:rPr>
              <w:rFonts w:ascii="Courier New" w:hAnsi="Courier New" w:cs="Courier New"/>
            </w:rPr>
            <w:fldChar w:fldCharType="end"/>
          </w:r>
        </w:sdtContent>
      </w:sdt>
      <w:r w:rsidR="00887C5B">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p>
    <w:p w:rsidR="00874B9A" w:rsidRPr="00147699" w:rsidRDefault="00874B9A" w:rsidP="00147699">
      <w:pPr>
        <w:pStyle w:val="Heading2"/>
        <w:spacing w:after="240"/>
        <w:rPr>
          <w:color w:val="auto"/>
        </w:rPr>
      </w:pPr>
      <w:bookmarkStart w:id="11" w:name="_Toc282180966"/>
      <w:r>
        <w:rPr>
          <w:color w:val="auto"/>
        </w:rPr>
        <w:t>2.2</w:t>
      </w:r>
      <w:r>
        <w:rPr>
          <w:color w:val="auto"/>
        </w:rPr>
        <w:tab/>
      </w:r>
      <w:r w:rsidRPr="0002110D">
        <w:rPr>
          <w:color w:val="auto"/>
        </w:rPr>
        <w:t>SALES EFFECTIVENESS</w:t>
      </w:r>
      <w:bookmarkEnd w:id="11"/>
    </w:p>
    <w:p w:rsidR="00874B9A" w:rsidRPr="0002110D" w:rsidRDefault="00874B9A" w:rsidP="00126658">
      <w:pPr>
        <w:spacing w:after="240" w:line="360" w:lineRule="auto"/>
        <w:jc w:val="both"/>
        <w:rPr>
          <w:rFonts w:ascii="Courier New" w:hAnsi="Courier New" w:cs="Courier New"/>
          <w:b/>
          <w:u w:val="single"/>
        </w:rPr>
      </w:pPr>
      <w:r w:rsidRPr="0002110D">
        <w:rPr>
          <w:rFonts w:ascii="Courier New" w:hAnsi="Courier New" w:cs="Courier New"/>
          <w:b/>
          <w:u w:val="single"/>
        </w:rPr>
        <w:t>CUSTOMER SATISFACTION</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 xml:space="preserve">Customer satisfaction is a long term issue, a firm takes an action today that affects the purchasing behavior of customers </w:t>
      </w:r>
      <w:r w:rsidRPr="0002110D">
        <w:rPr>
          <w:rFonts w:ascii="Courier New" w:hAnsi="Courier New" w:cs="Courier New"/>
        </w:rPr>
        <w:lastRenderedPageBreak/>
        <w:t>in the future and a well-designed customer satisfaction system enhances profits</w:t>
      </w:r>
      <w:sdt>
        <w:sdtPr>
          <w:rPr>
            <w:rFonts w:ascii="Courier New" w:hAnsi="Courier New" w:cs="Courier New"/>
          </w:rPr>
          <w:id w:val="735390"/>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Hau94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(Hauser, Simester, &amp; Wernerfelt, 1994)</w:t>
          </w:r>
          <w:r w:rsidR="008875BC" w:rsidRPr="0002110D">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High customer satisfaction is believed to be the best indicator of a company's future profits. Most firms increasingly use customer satisfaction for diagnosing product or service performance and often link customer satisfaction ratings to both executive and employee compensation</w:t>
      </w:r>
      <w:r w:rsidR="00887C5B">
        <w:rPr>
          <w:rFonts w:ascii="Courier New" w:hAnsi="Courier New" w:cs="Courier New"/>
        </w:rPr>
        <w:t xml:space="preserve"> (Anderson &amp; Sullivan, 1993).</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Better way of managing satisfaction is the ability to control the impact of negative disconfirmation through effective complaint handling and customer service</w:t>
      </w:r>
      <w:sdt>
        <w:sdtPr>
          <w:rPr>
            <w:rFonts w:ascii="Courier New" w:hAnsi="Courier New" w:cs="Courier New"/>
          </w:rPr>
          <w:id w:val="735415"/>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And93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(Anderson &amp; Sullivan, The Antecedents and Consequences of Customer Satisfaction for Firms, 1993)</w:t>
          </w:r>
          <w:r w:rsidR="008875BC" w:rsidRPr="0002110D">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Customer satisfaction leads to greater customer loyalty. By increasing loyalty, cu</w:t>
      </w:r>
      <w:r w:rsidR="00C65461">
        <w:rPr>
          <w:rFonts w:ascii="Courier New" w:hAnsi="Courier New" w:cs="Courier New"/>
        </w:rPr>
        <w:t>stomer satisfaction helps to se</w:t>
      </w:r>
      <w:r w:rsidRPr="0002110D">
        <w:rPr>
          <w:rFonts w:ascii="Courier New" w:hAnsi="Courier New" w:cs="Courier New"/>
        </w:rPr>
        <w:t>cure future revenues, reduce the costs, decrease price elasticity and minimize the likelihood that customers will defect if quality falters at any stage</w:t>
      </w:r>
      <w:sdt>
        <w:sdtPr>
          <w:rPr>
            <w:rFonts w:ascii="Courier New" w:hAnsi="Courier New" w:cs="Courier New"/>
          </w:rPr>
          <w:id w:val="735446"/>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And97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(Anderson, Fornell, &amp; Rust, 1997)</w:t>
          </w:r>
          <w:r w:rsidR="008875BC" w:rsidRPr="0002110D">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Customer satisfaction is an overall evaluation based on purchase and consumption experience with a good or service over a certain period.</w:t>
      </w:r>
      <w:sdt>
        <w:sdtPr>
          <w:rPr>
            <w:rFonts w:ascii="Courier New" w:hAnsi="Courier New" w:cs="Courier New"/>
          </w:rPr>
          <w:id w:val="2154640"/>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And94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(Anderson, Fornell, &amp; Lehmann, Customer Satisfaction Market Share and Profitability Findings from Sweden, 1994)</w:t>
          </w:r>
          <w:r w:rsidR="008875BC" w:rsidRPr="0002110D">
            <w:rPr>
              <w:rFonts w:ascii="Courier New" w:hAnsi="Courier New" w:cs="Courier New"/>
            </w:rPr>
            <w:fldChar w:fldCharType="end"/>
          </w:r>
        </w:sdtContent>
      </w:sdt>
    </w:p>
    <w:p w:rsidR="00874B9A" w:rsidRPr="0002110D" w:rsidRDefault="00874B9A" w:rsidP="00126658">
      <w:pPr>
        <w:spacing w:after="240" w:line="360" w:lineRule="auto"/>
        <w:jc w:val="both"/>
        <w:rPr>
          <w:rFonts w:ascii="Courier New" w:hAnsi="Courier New" w:cs="Courier New"/>
        </w:rPr>
      </w:pPr>
    </w:p>
    <w:p w:rsidR="00874B9A" w:rsidRPr="0002110D" w:rsidRDefault="00874B9A" w:rsidP="00126658">
      <w:pPr>
        <w:spacing w:after="240" w:line="360" w:lineRule="auto"/>
        <w:jc w:val="both"/>
        <w:rPr>
          <w:rFonts w:ascii="Courier New" w:hAnsi="Courier New" w:cs="Courier New"/>
          <w:b/>
          <w:u w:val="single"/>
        </w:rPr>
      </w:pPr>
      <w:r w:rsidRPr="0002110D">
        <w:rPr>
          <w:rFonts w:ascii="Courier New" w:hAnsi="Courier New" w:cs="Courier New"/>
          <w:b/>
          <w:u w:val="single"/>
        </w:rPr>
        <w:t>Relationship Management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Customer relationship management is the process of collecting and analyzing information regarding customer interactions in order to enhance value to the customer</w:t>
      </w:r>
      <w:sdt>
        <w:sdtPr>
          <w:rPr>
            <w:rFonts w:ascii="Courier New" w:hAnsi="Courier New" w:cs="Courier New"/>
          </w:rPr>
          <w:id w:val="1007706"/>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Kam05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(Kamakura, et al., 2005)</w:t>
          </w:r>
          <w:r w:rsidR="008875BC" w:rsidRPr="0002110D">
            <w:rPr>
              <w:rFonts w:ascii="Courier New" w:hAnsi="Courier New" w:cs="Courier New"/>
            </w:rPr>
            <w:fldChar w:fldCharType="end"/>
          </w:r>
        </w:sdtContent>
      </w:sdt>
      <w:r>
        <w:rPr>
          <w:rFonts w:ascii="Courier New" w:hAnsi="Courier New" w:cs="Courier New"/>
        </w:rPr>
        <w:t xml:space="preserve">.This concept is not old in the sales and marketing </w:t>
      </w:r>
      <w:r>
        <w:rPr>
          <w:rFonts w:ascii="Courier New" w:hAnsi="Courier New" w:cs="Courier New"/>
        </w:rPr>
        <w:lastRenderedPageBreak/>
        <w:t xml:space="preserve">industry but it sure is the most used and useful concept in the contemporary environment. No matter what the nature of the industry or the company is, relationship management has somewhat important role to play in the success of that organization.  </w:t>
      </w:r>
    </w:p>
    <w:p w:rsidR="00874B9A" w:rsidRPr="0002110D" w:rsidRDefault="00874B9A" w:rsidP="00126658">
      <w:pPr>
        <w:spacing w:after="240" w:line="360" w:lineRule="auto"/>
        <w:jc w:val="both"/>
        <w:rPr>
          <w:rFonts w:ascii="Courier New" w:hAnsi="Courier New" w:cs="Courier New"/>
        </w:rPr>
      </w:pPr>
    </w:p>
    <w:p w:rsidR="00874B9A" w:rsidRPr="0002110D" w:rsidRDefault="00874B9A" w:rsidP="00126658">
      <w:pPr>
        <w:spacing w:after="240" w:line="360" w:lineRule="auto"/>
        <w:jc w:val="both"/>
        <w:rPr>
          <w:rFonts w:ascii="Courier New" w:hAnsi="Courier New" w:cs="Courier New"/>
          <w:b/>
          <w:u w:val="single"/>
        </w:rPr>
      </w:pPr>
      <w:r w:rsidRPr="0002110D">
        <w:rPr>
          <w:rFonts w:ascii="Courier New" w:hAnsi="Courier New" w:cs="Courier New"/>
          <w:b/>
          <w:u w:val="single"/>
        </w:rPr>
        <w:t>Accountability</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Behavior based control systems ensure consistency of action by monitoring the activities of the sales force. Organization understands which behaviors will achieve the desired results. Managers must articulate the expectations of the sales force, and monitor their performance</w:t>
      </w:r>
      <w:r w:rsidR="00853C9D">
        <w:rPr>
          <w:rFonts w:ascii="Courier New" w:hAnsi="Courier New" w:cs="Courier New"/>
        </w:rPr>
        <w:t xml:space="preserve"> compared to their expectations</w:t>
      </w:r>
      <w:sdt>
        <w:sdtPr>
          <w:rPr>
            <w:rFonts w:ascii="Courier New" w:hAnsi="Courier New" w:cs="Courier New"/>
          </w:rPr>
          <w:id w:val="759439"/>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Sla00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(Slater &amp; Olson, 2000)</w:t>
          </w:r>
          <w:r w:rsidR="008875BC" w:rsidRPr="0002110D">
            <w:rPr>
              <w:rFonts w:ascii="Courier New" w:hAnsi="Courier New" w:cs="Courier New"/>
            </w:rPr>
            <w:fldChar w:fldCharType="end"/>
          </w:r>
        </w:sdtContent>
      </w:sdt>
      <w:r w:rsidRPr="0002110D">
        <w:rPr>
          <w:rFonts w:ascii="Courier New" w:hAnsi="Courier New" w:cs="Courier New"/>
        </w:rPr>
        <w:t>.</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Accountability refers to the action of justifying one's conduct to an audience that has reward or sanction authority, and where rewards or sanctions are dependent upon audience evaluation of such conduct</w:t>
      </w:r>
      <w:sdt>
        <w:sdtPr>
          <w:rPr>
            <w:rFonts w:ascii="Courier New" w:hAnsi="Courier New" w:cs="Courier New"/>
          </w:rPr>
          <w:id w:val="3711460"/>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Beu01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(Beu &amp; Buckley, 2001)</w:t>
          </w:r>
          <w:r w:rsidR="008875BC" w:rsidRPr="0002110D">
            <w:rPr>
              <w:rFonts w:ascii="Courier New" w:hAnsi="Courier New" w:cs="Courier New"/>
            </w:rPr>
            <w:fldChar w:fldCharType="end"/>
          </w:r>
        </w:sdtContent>
      </w:sdt>
      <w:r w:rsidRPr="0002110D">
        <w:rPr>
          <w:rFonts w:ascii="Courier New" w:hAnsi="Courier New" w:cs="Courier New"/>
        </w:rPr>
        <w:t>.</w:t>
      </w:r>
      <w:r w:rsidR="00853C9D">
        <w:rPr>
          <w:rFonts w:ascii="Courier New" w:hAnsi="Courier New" w:cs="Courier New"/>
        </w:rPr>
        <w:t xml:space="preserve"> </w:t>
      </w:r>
      <w:r w:rsidRPr="0002110D">
        <w:rPr>
          <w:rFonts w:ascii="Courier New" w:hAnsi="Courier New" w:cs="Courier New"/>
        </w:rPr>
        <w:t>Social and ethical accountability also described as social accounting deals with the measurement, assessment and communication of social and ethical performance</w:t>
      </w:r>
      <w:sdt>
        <w:sdtPr>
          <w:rPr>
            <w:rFonts w:ascii="Courier New" w:hAnsi="Courier New" w:cs="Courier New"/>
          </w:rPr>
          <w:id w:val="1007705"/>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Ras06 \l 1033 </w:instrText>
          </w:r>
          <w:r w:rsidR="008875BC" w:rsidRPr="0002110D">
            <w:rPr>
              <w:rFonts w:ascii="Courier New" w:hAnsi="Courier New" w:cs="Courier New"/>
            </w:rPr>
            <w:fldChar w:fldCharType="separate"/>
          </w:r>
          <w:r w:rsidR="00610355">
            <w:rPr>
              <w:rFonts w:ascii="Courier New" w:hAnsi="Courier New" w:cs="Courier New"/>
              <w:noProof/>
            </w:rPr>
            <w:t xml:space="preserve"> </w:t>
          </w:r>
          <w:r w:rsidR="00610355" w:rsidRPr="00610355">
            <w:rPr>
              <w:rFonts w:ascii="Courier New" w:hAnsi="Courier New" w:cs="Courier New"/>
              <w:noProof/>
            </w:rPr>
            <w:t>(Rasche &amp; Esser, 2006)</w:t>
          </w:r>
          <w:r w:rsidR="008875BC" w:rsidRPr="0002110D">
            <w:rPr>
              <w:rFonts w:ascii="Courier New" w:hAnsi="Courier New" w:cs="Courier New"/>
            </w:rPr>
            <w:fldChar w:fldCharType="end"/>
          </w:r>
        </w:sdtContent>
      </w:sdt>
      <w:r w:rsidR="00853C9D">
        <w:rPr>
          <w:rFonts w:ascii="Courier New" w:hAnsi="Courier New" w:cs="Courier New"/>
        </w:rPr>
        <w:t>. This shows that a strong organizational structure along with effective sales team can help in sustaining the profitable customers.</w:t>
      </w:r>
    </w:p>
    <w:p w:rsidR="00874B9A" w:rsidRPr="0002110D" w:rsidRDefault="00874B9A" w:rsidP="00126658">
      <w:pPr>
        <w:spacing w:after="240" w:line="360" w:lineRule="auto"/>
        <w:jc w:val="both"/>
        <w:rPr>
          <w:rFonts w:ascii="Courier New" w:hAnsi="Courier New" w:cs="Courier New"/>
        </w:rPr>
      </w:pPr>
    </w:p>
    <w:p w:rsidR="00874B9A" w:rsidRPr="00147699" w:rsidRDefault="00874B9A" w:rsidP="00147699">
      <w:pPr>
        <w:pStyle w:val="Heading2"/>
        <w:spacing w:after="240"/>
        <w:rPr>
          <w:rFonts w:ascii="Courier New" w:hAnsi="Courier New" w:cs="Courier New"/>
          <w:color w:val="auto"/>
        </w:rPr>
      </w:pPr>
      <w:bookmarkStart w:id="12" w:name="_Toc282180967"/>
      <w:r>
        <w:rPr>
          <w:rFonts w:ascii="Courier New" w:hAnsi="Courier New" w:cs="Courier New"/>
          <w:color w:val="auto"/>
        </w:rPr>
        <w:t>2.3</w:t>
      </w:r>
      <w:r>
        <w:rPr>
          <w:rFonts w:ascii="Courier New" w:hAnsi="Courier New" w:cs="Courier New"/>
          <w:color w:val="auto"/>
        </w:rPr>
        <w:tab/>
      </w:r>
      <w:r w:rsidRPr="0002110D">
        <w:rPr>
          <w:rFonts w:ascii="Courier New" w:hAnsi="Courier New" w:cs="Courier New"/>
          <w:color w:val="auto"/>
        </w:rPr>
        <w:t>WERRI</w:t>
      </w:r>
      <w:r w:rsidR="004732DE">
        <w:rPr>
          <w:rFonts w:ascii="Courier New" w:hAnsi="Courier New" w:cs="Courier New"/>
          <w:color w:val="auto"/>
        </w:rPr>
        <w:t>C</w:t>
      </w:r>
      <w:r w:rsidRPr="0002110D">
        <w:rPr>
          <w:rFonts w:ascii="Courier New" w:hAnsi="Courier New" w:cs="Courier New"/>
          <w:color w:val="auto"/>
        </w:rPr>
        <w:t>K</w:t>
      </w:r>
      <w:bookmarkEnd w:id="12"/>
      <w:r w:rsidRPr="0002110D">
        <w:rPr>
          <w:rFonts w:ascii="Courier New" w:hAnsi="Courier New" w:cs="Courier New"/>
          <w:color w:val="auto"/>
        </w:rPr>
        <w:t xml:space="preserve"> </w:t>
      </w:r>
    </w:p>
    <w:p w:rsidR="00874B9A" w:rsidRPr="0002110D" w:rsidRDefault="00874B9A" w:rsidP="00126658">
      <w:pPr>
        <w:spacing w:after="240" w:line="360" w:lineRule="auto"/>
        <w:jc w:val="both"/>
        <w:rPr>
          <w:rFonts w:ascii="Courier New" w:hAnsi="Courier New" w:cs="Courier New"/>
        </w:rPr>
      </w:pPr>
      <w:r w:rsidRPr="0002110D">
        <w:rPr>
          <w:rFonts w:ascii="Courier New" w:hAnsi="Courier New" w:cs="Courier New"/>
        </w:rPr>
        <w:t xml:space="preserve">Pharmaceutical industry is considered to be highly research-oriented especially in long term basis therefore it needs an enormous expenditure in brand image building and sales promotion </w:t>
      </w:r>
      <w:sdt>
        <w:sdtPr>
          <w:rPr>
            <w:rFonts w:ascii="Courier New" w:hAnsi="Courier New" w:cs="Courier New"/>
          </w:rPr>
          <w:id w:val="1333409"/>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Lin99 \l 1033 </w:instrText>
          </w:r>
          <w:r w:rsidR="008875BC" w:rsidRPr="0002110D">
            <w:rPr>
              <w:rFonts w:ascii="Courier New" w:hAnsi="Courier New" w:cs="Courier New"/>
            </w:rPr>
            <w:fldChar w:fldCharType="separate"/>
          </w:r>
          <w:r w:rsidR="00610355" w:rsidRPr="00610355">
            <w:rPr>
              <w:rFonts w:ascii="Courier New" w:hAnsi="Courier New" w:cs="Courier New"/>
              <w:noProof/>
            </w:rPr>
            <w:t>(Lin &amp; Darling, 1999)</w:t>
          </w:r>
          <w:r w:rsidR="008875BC" w:rsidRPr="0002110D">
            <w:rPr>
              <w:rFonts w:ascii="Courier New" w:hAnsi="Courier New" w:cs="Courier New"/>
            </w:rPr>
            <w:fldChar w:fldCharType="end"/>
          </w:r>
        </w:sdtContent>
      </w:sdt>
      <w:r w:rsidRPr="0002110D">
        <w:rPr>
          <w:rFonts w:ascii="Courier New" w:hAnsi="Courier New" w:cs="Courier New"/>
        </w:rPr>
        <w:t xml:space="preserve">. According to the research by </w:t>
      </w:r>
      <w:sdt>
        <w:sdtPr>
          <w:rPr>
            <w:rFonts w:ascii="Courier New" w:hAnsi="Courier New" w:cs="Courier New"/>
          </w:rPr>
          <w:id w:val="1333407"/>
          <w:citation/>
        </w:sdtPr>
        <w:sdtContent>
          <w:r w:rsidR="008875BC" w:rsidRPr="0002110D">
            <w:rPr>
              <w:rFonts w:ascii="Courier New" w:hAnsi="Courier New" w:cs="Courier New"/>
            </w:rPr>
            <w:fldChar w:fldCharType="begin"/>
          </w:r>
          <w:r w:rsidRPr="0002110D">
            <w:rPr>
              <w:rFonts w:ascii="Courier New" w:hAnsi="Courier New" w:cs="Courier New"/>
            </w:rPr>
            <w:instrText xml:space="preserve"> CITATION Eng00 \l 1033 </w:instrText>
          </w:r>
          <w:r w:rsidR="008875BC" w:rsidRPr="0002110D">
            <w:rPr>
              <w:rFonts w:ascii="Courier New" w:hAnsi="Courier New" w:cs="Courier New"/>
            </w:rPr>
            <w:fldChar w:fldCharType="separate"/>
          </w:r>
          <w:r w:rsidR="00610355" w:rsidRPr="00610355">
            <w:rPr>
              <w:rFonts w:ascii="Courier New" w:hAnsi="Courier New" w:cs="Courier New"/>
              <w:noProof/>
            </w:rPr>
            <w:t>(Engle &amp; Barnes, 2000)</w:t>
          </w:r>
          <w:r w:rsidR="008875BC" w:rsidRPr="0002110D">
            <w:rPr>
              <w:rFonts w:ascii="Courier New" w:hAnsi="Courier New" w:cs="Courier New"/>
            </w:rPr>
            <w:fldChar w:fldCharType="end"/>
          </w:r>
        </w:sdtContent>
      </w:sdt>
      <w:r w:rsidRPr="0002110D">
        <w:rPr>
          <w:rFonts w:ascii="Courier New" w:hAnsi="Courier New" w:cs="Courier New"/>
        </w:rPr>
        <w:t xml:space="preserve">, belief towards the various systems and the value </w:t>
      </w:r>
      <w:r w:rsidRPr="0002110D">
        <w:rPr>
          <w:rFonts w:ascii="Courier New" w:hAnsi="Courier New" w:cs="Courier New"/>
        </w:rPr>
        <w:lastRenderedPageBreak/>
        <w:t xml:space="preserve">of the sales force automation systems differ on country basis. </w:t>
      </w:r>
      <w:r w:rsidR="004732DE">
        <w:rPr>
          <w:rFonts w:ascii="Courier New" w:hAnsi="Courier New" w:cs="Courier New"/>
        </w:rPr>
        <w:t>Werrick</w:t>
      </w:r>
      <w:r w:rsidRPr="0002110D">
        <w:rPr>
          <w:rFonts w:ascii="Courier New" w:hAnsi="Courier New" w:cs="Courier New"/>
        </w:rPr>
        <w:t xml:space="preserve"> Pharmaceuticals in Pakistan is a prime example of this research as the sales effectiveness is not as per the requirement</w:t>
      </w:r>
      <w:r w:rsidR="00853C9D">
        <w:rPr>
          <w:rFonts w:ascii="Courier New" w:hAnsi="Courier New" w:cs="Courier New"/>
        </w:rPr>
        <w:t xml:space="preserve"> as discussed in Chapter 1</w:t>
      </w:r>
      <w:r w:rsidRPr="0002110D">
        <w:rPr>
          <w:rFonts w:ascii="Courier New" w:hAnsi="Courier New" w:cs="Courier New"/>
        </w:rPr>
        <w:t xml:space="preserve">. This paper is written to analyze and identify the gaps </w:t>
      </w:r>
      <w:r w:rsidR="004732DE">
        <w:rPr>
          <w:rFonts w:ascii="Courier New" w:hAnsi="Courier New" w:cs="Courier New"/>
        </w:rPr>
        <w:t>Werrick</w:t>
      </w:r>
      <w:r w:rsidRPr="0002110D">
        <w:rPr>
          <w:rFonts w:ascii="Courier New" w:hAnsi="Courier New" w:cs="Courier New"/>
        </w:rPr>
        <w:t xml:space="preserve"> has</w:t>
      </w:r>
      <w:r w:rsidR="00853C9D">
        <w:rPr>
          <w:rFonts w:ascii="Courier New" w:hAnsi="Courier New" w:cs="Courier New"/>
        </w:rPr>
        <w:t xml:space="preserve"> in the sales practices and organizational structure</w:t>
      </w:r>
      <w:r w:rsidRPr="0002110D">
        <w:rPr>
          <w:rFonts w:ascii="Courier New" w:hAnsi="Courier New" w:cs="Courier New"/>
        </w:rPr>
        <w:t xml:space="preserve"> which are causing the inefficiency in the sales force effectiv</w:t>
      </w:r>
      <w:r w:rsidR="00082AD5">
        <w:rPr>
          <w:rFonts w:ascii="Courier New" w:hAnsi="Courier New" w:cs="Courier New"/>
        </w:rPr>
        <w:t>eness.</w:t>
      </w:r>
    </w:p>
    <w:p w:rsidR="00A3344E" w:rsidRPr="00193C9C" w:rsidRDefault="00A3344E" w:rsidP="00126658">
      <w:pPr>
        <w:spacing w:after="240" w:line="360" w:lineRule="auto"/>
        <w:jc w:val="both"/>
        <w:rPr>
          <w:rFonts w:ascii="Courier New" w:hAnsi="Courier New" w:cs="Courier New"/>
          <w:b/>
        </w:rPr>
      </w:pPr>
    </w:p>
    <w:p w:rsidR="00147699" w:rsidRDefault="00147699">
      <w:pPr>
        <w:spacing w:after="200" w:line="276" w:lineRule="auto"/>
        <w:rPr>
          <w:rFonts w:ascii="Courier New" w:eastAsiaTheme="majorEastAsia" w:hAnsi="Courier New" w:cs="Courier New"/>
          <w:b/>
          <w:bCs/>
          <w:sz w:val="32"/>
          <w:szCs w:val="32"/>
          <w:lang w:bidi="en-US"/>
        </w:rPr>
      </w:pPr>
      <w:r>
        <w:rPr>
          <w:rFonts w:ascii="Courier New" w:hAnsi="Courier New" w:cs="Courier New"/>
          <w:sz w:val="32"/>
          <w:szCs w:val="32"/>
        </w:rPr>
        <w:br w:type="page"/>
      </w:r>
    </w:p>
    <w:p w:rsidR="00DA6C50" w:rsidRDefault="00F960CE" w:rsidP="00147699">
      <w:pPr>
        <w:pStyle w:val="Heading1"/>
        <w:jc w:val="center"/>
        <w:rPr>
          <w:rFonts w:ascii="Courier New" w:hAnsi="Courier New" w:cs="Courier New"/>
          <w:color w:val="auto"/>
          <w:sz w:val="32"/>
          <w:szCs w:val="32"/>
        </w:rPr>
      </w:pPr>
      <w:bookmarkStart w:id="13" w:name="_Toc282180968"/>
      <w:r w:rsidRPr="00193C9C">
        <w:rPr>
          <w:rFonts w:ascii="Courier New" w:hAnsi="Courier New" w:cs="Courier New"/>
          <w:color w:val="auto"/>
          <w:sz w:val="32"/>
          <w:szCs w:val="32"/>
        </w:rPr>
        <w:lastRenderedPageBreak/>
        <w:t>3.</w:t>
      </w:r>
      <w:r w:rsidRPr="00193C9C">
        <w:rPr>
          <w:rFonts w:ascii="Courier New" w:hAnsi="Courier New" w:cs="Courier New"/>
          <w:color w:val="auto"/>
          <w:sz w:val="32"/>
          <w:szCs w:val="32"/>
        </w:rPr>
        <w:tab/>
        <w:t>METHODOLOGY</w:t>
      </w:r>
      <w:bookmarkStart w:id="14" w:name="_Toc227610407"/>
      <w:bookmarkStart w:id="15" w:name="_Toc228096567"/>
      <w:bookmarkEnd w:id="13"/>
    </w:p>
    <w:p w:rsidR="00147699" w:rsidRPr="00147699" w:rsidRDefault="00147699" w:rsidP="00147699">
      <w:pPr>
        <w:rPr>
          <w:lang w:bidi="en-US"/>
        </w:rPr>
      </w:pPr>
    </w:p>
    <w:p w:rsidR="00E57457" w:rsidRPr="00193C9C" w:rsidRDefault="00825159" w:rsidP="00F23EA0">
      <w:pPr>
        <w:pStyle w:val="Heading2"/>
        <w:rPr>
          <w:rFonts w:ascii="Courier New" w:hAnsi="Courier New" w:cs="Courier New"/>
          <w:color w:val="auto"/>
        </w:rPr>
      </w:pPr>
      <w:bookmarkStart w:id="16" w:name="_Toc282180969"/>
      <w:r w:rsidRPr="00193C9C">
        <w:rPr>
          <w:rFonts w:ascii="Courier New" w:hAnsi="Courier New" w:cs="Courier New"/>
          <w:color w:val="auto"/>
        </w:rPr>
        <w:t>3.1</w:t>
      </w:r>
      <w:r w:rsidR="00F960CE" w:rsidRPr="00193C9C">
        <w:rPr>
          <w:rFonts w:ascii="Courier New" w:hAnsi="Courier New" w:cs="Courier New"/>
          <w:color w:val="auto"/>
        </w:rPr>
        <w:tab/>
        <w:t>SAMPLE PLAN</w:t>
      </w:r>
      <w:bookmarkEnd w:id="14"/>
      <w:bookmarkEnd w:id="15"/>
      <w:bookmarkEnd w:id="16"/>
    </w:p>
    <w:p w:rsidR="00DA6C50" w:rsidRDefault="00E57457" w:rsidP="00147699">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total strength of the Marketing &amp; Sales force team is approximately 435, including the middle and top managers.  The feedback form will be targeted towards the personnel of the sales force team.  The sample plan is to get the opinion of the front line managers and the territory managers and the personnel will be selected at random.  While the opinion of the Planning &amp; Zonal managers will be captured in the focus group session.  Similarly, the doctor’s feedback will be obtained during the field trips with the sales force team and the doctor’s will be selected at random from the list of customers with the territory manager.  </w:t>
      </w:r>
      <w:bookmarkStart w:id="17" w:name="_Toc227610408"/>
      <w:bookmarkStart w:id="18" w:name="_Toc228096568"/>
    </w:p>
    <w:p w:rsidR="00147699" w:rsidRPr="00193C9C" w:rsidRDefault="00147699" w:rsidP="00147699">
      <w:pPr>
        <w:spacing w:before="100" w:beforeAutospacing="1" w:after="100" w:afterAutospacing="1" w:line="360" w:lineRule="auto"/>
        <w:jc w:val="both"/>
        <w:rPr>
          <w:rFonts w:ascii="Courier New" w:hAnsi="Courier New" w:cs="Courier New"/>
        </w:rPr>
      </w:pPr>
    </w:p>
    <w:p w:rsidR="00E57457" w:rsidRPr="00193C9C" w:rsidRDefault="00825159" w:rsidP="00F905BD">
      <w:pPr>
        <w:pStyle w:val="Heading2"/>
        <w:rPr>
          <w:rFonts w:ascii="Courier New" w:hAnsi="Courier New" w:cs="Courier New"/>
          <w:color w:val="auto"/>
        </w:rPr>
      </w:pPr>
      <w:bookmarkStart w:id="19" w:name="_Toc282180970"/>
      <w:r w:rsidRPr="00193C9C">
        <w:rPr>
          <w:rFonts w:ascii="Courier New" w:hAnsi="Courier New" w:cs="Courier New"/>
          <w:color w:val="auto"/>
        </w:rPr>
        <w:t>3.2</w:t>
      </w:r>
      <w:r w:rsidR="00F960CE" w:rsidRPr="00193C9C">
        <w:rPr>
          <w:rFonts w:ascii="Courier New" w:hAnsi="Courier New" w:cs="Courier New"/>
          <w:color w:val="auto"/>
        </w:rPr>
        <w:tab/>
        <w:t>SAMPLE SIZE</w:t>
      </w:r>
      <w:bookmarkEnd w:id="17"/>
      <w:bookmarkEnd w:id="18"/>
      <w:bookmarkEnd w:id="19"/>
    </w:p>
    <w:p w:rsidR="00E57457" w:rsidRPr="00193C9C" w:rsidRDefault="00E57457" w:rsidP="00F23EA0">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Selection </w:t>
      </w:r>
      <w:r w:rsidR="00F23EA0" w:rsidRPr="00193C9C">
        <w:rPr>
          <w:rFonts w:ascii="Courier New" w:hAnsi="Courier New" w:cs="Courier New"/>
        </w:rPr>
        <w:t>was</w:t>
      </w:r>
      <w:r w:rsidRPr="00193C9C">
        <w:rPr>
          <w:rFonts w:ascii="Courier New" w:hAnsi="Courier New" w:cs="Courier New"/>
        </w:rPr>
        <w:t xml:space="preserve"> random to remove biasness.  To achieve th</w:t>
      </w:r>
      <w:r w:rsidR="00F23EA0" w:rsidRPr="00193C9C">
        <w:rPr>
          <w:rFonts w:ascii="Courier New" w:hAnsi="Courier New" w:cs="Courier New"/>
        </w:rPr>
        <w:t>e objective of the study, plan wa</w:t>
      </w:r>
      <w:r w:rsidRPr="00193C9C">
        <w:rPr>
          <w:rFonts w:ascii="Courier New" w:hAnsi="Courier New" w:cs="Courier New"/>
        </w:rPr>
        <w:t>s to have following sample sizes with geographical breakdown against each category:</w:t>
      </w:r>
    </w:p>
    <w:tbl>
      <w:tblPr>
        <w:tblStyle w:val="TableGrid"/>
        <w:tblW w:w="0" w:type="auto"/>
        <w:tblLook w:val="04A0"/>
      </w:tblPr>
      <w:tblGrid>
        <w:gridCol w:w="1914"/>
        <w:gridCol w:w="1913"/>
        <w:gridCol w:w="1928"/>
        <w:gridCol w:w="1910"/>
        <w:gridCol w:w="1911"/>
      </w:tblGrid>
      <w:tr w:rsidR="00F23EA0" w:rsidRPr="00193C9C" w:rsidTr="00841049">
        <w:tc>
          <w:tcPr>
            <w:tcW w:w="1914" w:type="dxa"/>
            <w:vMerge w:val="restart"/>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b/>
              </w:rPr>
              <w:t>CATEGORY</w:t>
            </w:r>
          </w:p>
        </w:tc>
        <w:tc>
          <w:tcPr>
            <w:tcW w:w="1913" w:type="dxa"/>
            <w:vMerge w:val="restart"/>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b/>
              </w:rPr>
              <w:t>SAMPLE SIZE</w:t>
            </w:r>
          </w:p>
        </w:tc>
        <w:tc>
          <w:tcPr>
            <w:tcW w:w="5749" w:type="dxa"/>
            <w:gridSpan w:val="3"/>
          </w:tcPr>
          <w:p w:rsidR="00F23EA0" w:rsidRPr="00193C9C" w:rsidRDefault="00F23EA0" w:rsidP="00841049">
            <w:pPr>
              <w:jc w:val="center"/>
              <w:rPr>
                <w:rFonts w:ascii="Courier New" w:hAnsi="Courier New" w:cs="Courier New"/>
                <w:b/>
              </w:rPr>
            </w:pPr>
            <w:r w:rsidRPr="00193C9C">
              <w:rPr>
                <w:rFonts w:ascii="Courier New" w:hAnsi="Courier New" w:cs="Courier New"/>
                <w:b/>
              </w:rPr>
              <w:t>GEOGRAPHICAL BREAK DOWN</w:t>
            </w:r>
          </w:p>
        </w:tc>
      </w:tr>
      <w:tr w:rsidR="00F23EA0" w:rsidRPr="00193C9C" w:rsidTr="00841049">
        <w:tc>
          <w:tcPr>
            <w:tcW w:w="1914" w:type="dxa"/>
            <w:vMerge/>
          </w:tcPr>
          <w:p w:rsidR="00F23EA0" w:rsidRPr="00193C9C" w:rsidRDefault="00F23EA0" w:rsidP="00841049">
            <w:pPr>
              <w:rPr>
                <w:rFonts w:ascii="Courier New" w:hAnsi="Courier New" w:cs="Courier New"/>
              </w:rPr>
            </w:pPr>
          </w:p>
        </w:tc>
        <w:tc>
          <w:tcPr>
            <w:tcW w:w="1913" w:type="dxa"/>
            <w:vMerge/>
          </w:tcPr>
          <w:p w:rsidR="00F23EA0" w:rsidRPr="00193C9C" w:rsidRDefault="00F23EA0" w:rsidP="00841049">
            <w:pPr>
              <w:rPr>
                <w:rFonts w:ascii="Courier New" w:hAnsi="Courier New" w:cs="Courier New"/>
              </w:rPr>
            </w:pPr>
          </w:p>
        </w:tc>
        <w:tc>
          <w:tcPr>
            <w:tcW w:w="1928" w:type="dxa"/>
          </w:tcPr>
          <w:p w:rsidR="00F23EA0" w:rsidRPr="00193C9C" w:rsidRDefault="00F23EA0" w:rsidP="00841049">
            <w:pPr>
              <w:spacing w:line="360" w:lineRule="auto"/>
              <w:jc w:val="center"/>
              <w:rPr>
                <w:rFonts w:ascii="Courier New" w:hAnsi="Courier New" w:cs="Courier New"/>
                <w:b/>
                <w:i/>
              </w:rPr>
            </w:pPr>
            <w:r w:rsidRPr="00193C9C">
              <w:rPr>
                <w:rFonts w:ascii="Courier New" w:hAnsi="Courier New" w:cs="Courier New"/>
                <w:b/>
                <w:i/>
              </w:rPr>
              <w:t>Zone/City</w:t>
            </w:r>
          </w:p>
        </w:tc>
        <w:tc>
          <w:tcPr>
            <w:tcW w:w="1910" w:type="dxa"/>
          </w:tcPr>
          <w:p w:rsidR="00F23EA0" w:rsidRPr="00193C9C" w:rsidRDefault="00F23EA0" w:rsidP="00841049">
            <w:pPr>
              <w:spacing w:line="360" w:lineRule="auto"/>
              <w:jc w:val="center"/>
              <w:rPr>
                <w:rFonts w:ascii="Courier New" w:hAnsi="Courier New" w:cs="Courier New"/>
                <w:b/>
                <w:i/>
              </w:rPr>
            </w:pPr>
            <w:r w:rsidRPr="00193C9C">
              <w:rPr>
                <w:rFonts w:ascii="Courier New" w:hAnsi="Courier New" w:cs="Courier New"/>
                <w:b/>
                <w:i/>
              </w:rPr>
              <w:t>Number</w:t>
            </w:r>
          </w:p>
        </w:tc>
        <w:tc>
          <w:tcPr>
            <w:tcW w:w="1911" w:type="dxa"/>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b/>
                <w:i/>
              </w:rPr>
              <w:t>Remarks</w:t>
            </w:r>
          </w:p>
        </w:tc>
      </w:tr>
      <w:tr w:rsidR="00F23EA0" w:rsidRPr="00193C9C" w:rsidTr="00841049">
        <w:tc>
          <w:tcPr>
            <w:tcW w:w="1914" w:type="dxa"/>
            <w:vMerge w:val="restart"/>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Field Force Feedback</w:t>
            </w:r>
          </w:p>
        </w:tc>
        <w:tc>
          <w:tcPr>
            <w:tcW w:w="1913" w:type="dxa"/>
            <w:vMerge w:val="restart"/>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105</w:t>
            </w:r>
          </w:p>
        </w:tc>
        <w:tc>
          <w:tcPr>
            <w:tcW w:w="1928" w:type="dxa"/>
          </w:tcPr>
          <w:p w:rsidR="00F23EA0" w:rsidRPr="00193C9C" w:rsidRDefault="00F23EA0" w:rsidP="00841049">
            <w:pPr>
              <w:spacing w:line="360" w:lineRule="auto"/>
              <w:rPr>
                <w:rFonts w:ascii="Courier New" w:hAnsi="Courier New" w:cs="Courier New"/>
              </w:rPr>
            </w:pPr>
            <w:r w:rsidRPr="00193C9C">
              <w:rPr>
                <w:rFonts w:ascii="Courier New" w:hAnsi="Courier New" w:cs="Courier New"/>
              </w:rPr>
              <w:t>ISB/RWP ZONE</w:t>
            </w:r>
          </w:p>
        </w:tc>
        <w:tc>
          <w:tcPr>
            <w:tcW w:w="1910" w:type="dxa"/>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50</w:t>
            </w:r>
          </w:p>
        </w:tc>
        <w:tc>
          <w:tcPr>
            <w:tcW w:w="1911" w:type="dxa"/>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Completed</w:t>
            </w:r>
          </w:p>
        </w:tc>
      </w:tr>
      <w:tr w:rsidR="00F23EA0" w:rsidRPr="00193C9C" w:rsidTr="00841049">
        <w:tc>
          <w:tcPr>
            <w:tcW w:w="1914" w:type="dxa"/>
            <w:vMerge/>
          </w:tcPr>
          <w:p w:rsidR="00F23EA0" w:rsidRPr="00193C9C" w:rsidRDefault="00F23EA0" w:rsidP="00841049">
            <w:pPr>
              <w:spacing w:line="360" w:lineRule="auto"/>
              <w:jc w:val="center"/>
              <w:rPr>
                <w:rFonts w:ascii="Courier New" w:hAnsi="Courier New" w:cs="Courier New"/>
                <w:b/>
                <w:i/>
              </w:rPr>
            </w:pPr>
          </w:p>
        </w:tc>
        <w:tc>
          <w:tcPr>
            <w:tcW w:w="1913" w:type="dxa"/>
            <w:vMerge/>
          </w:tcPr>
          <w:p w:rsidR="00F23EA0" w:rsidRPr="00193C9C" w:rsidRDefault="00F23EA0" w:rsidP="00841049">
            <w:pPr>
              <w:spacing w:line="360" w:lineRule="auto"/>
              <w:jc w:val="center"/>
              <w:rPr>
                <w:rFonts w:ascii="Courier New" w:hAnsi="Courier New" w:cs="Courier New"/>
              </w:rPr>
            </w:pPr>
          </w:p>
        </w:tc>
        <w:tc>
          <w:tcPr>
            <w:tcW w:w="1928" w:type="dxa"/>
          </w:tcPr>
          <w:p w:rsidR="00F23EA0" w:rsidRPr="00193C9C" w:rsidRDefault="00F23EA0" w:rsidP="00841049">
            <w:pPr>
              <w:spacing w:line="360" w:lineRule="auto"/>
              <w:rPr>
                <w:rFonts w:ascii="Courier New" w:hAnsi="Courier New" w:cs="Courier New"/>
              </w:rPr>
            </w:pPr>
            <w:r w:rsidRPr="00193C9C">
              <w:rPr>
                <w:rFonts w:ascii="Courier New" w:hAnsi="Courier New" w:cs="Courier New"/>
              </w:rPr>
              <w:t>LAHORE ZONE</w:t>
            </w:r>
          </w:p>
        </w:tc>
        <w:tc>
          <w:tcPr>
            <w:tcW w:w="1910" w:type="dxa"/>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30</w:t>
            </w:r>
          </w:p>
        </w:tc>
        <w:tc>
          <w:tcPr>
            <w:tcW w:w="1911" w:type="dxa"/>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Completed</w:t>
            </w:r>
          </w:p>
        </w:tc>
      </w:tr>
      <w:tr w:rsidR="00F23EA0" w:rsidRPr="00193C9C" w:rsidTr="00841049">
        <w:tc>
          <w:tcPr>
            <w:tcW w:w="1914" w:type="dxa"/>
            <w:vMerge/>
          </w:tcPr>
          <w:p w:rsidR="00F23EA0" w:rsidRPr="00193C9C" w:rsidRDefault="00F23EA0" w:rsidP="00841049">
            <w:pPr>
              <w:spacing w:line="360" w:lineRule="auto"/>
              <w:jc w:val="center"/>
              <w:rPr>
                <w:rFonts w:ascii="Courier New" w:hAnsi="Courier New" w:cs="Courier New"/>
                <w:b/>
                <w:i/>
              </w:rPr>
            </w:pPr>
          </w:p>
        </w:tc>
        <w:tc>
          <w:tcPr>
            <w:tcW w:w="1913" w:type="dxa"/>
            <w:vMerge/>
          </w:tcPr>
          <w:p w:rsidR="00F23EA0" w:rsidRPr="00193C9C" w:rsidRDefault="00F23EA0" w:rsidP="00841049">
            <w:pPr>
              <w:spacing w:line="360" w:lineRule="auto"/>
              <w:jc w:val="center"/>
              <w:rPr>
                <w:rFonts w:ascii="Courier New" w:hAnsi="Courier New" w:cs="Courier New"/>
              </w:rPr>
            </w:pPr>
          </w:p>
        </w:tc>
        <w:tc>
          <w:tcPr>
            <w:tcW w:w="1928" w:type="dxa"/>
          </w:tcPr>
          <w:p w:rsidR="00F23EA0" w:rsidRPr="00193C9C" w:rsidRDefault="00F23EA0" w:rsidP="00841049">
            <w:pPr>
              <w:spacing w:line="360" w:lineRule="auto"/>
              <w:ind w:right="-172"/>
              <w:rPr>
                <w:rFonts w:ascii="Courier New" w:hAnsi="Courier New" w:cs="Courier New"/>
              </w:rPr>
            </w:pPr>
            <w:r w:rsidRPr="00193C9C">
              <w:rPr>
                <w:rFonts w:ascii="Courier New" w:hAnsi="Courier New" w:cs="Courier New"/>
              </w:rPr>
              <w:t>KARACHI ZONE</w:t>
            </w:r>
          </w:p>
        </w:tc>
        <w:tc>
          <w:tcPr>
            <w:tcW w:w="1910" w:type="dxa"/>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25</w:t>
            </w:r>
          </w:p>
        </w:tc>
        <w:tc>
          <w:tcPr>
            <w:tcW w:w="1911" w:type="dxa"/>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Completed</w:t>
            </w:r>
          </w:p>
        </w:tc>
      </w:tr>
      <w:tr w:rsidR="00F23EA0" w:rsidRPr="00193C9C" w:rsidTr="00841049">
        <w:tc>
          <w:tcPr>
            <w:tcW w:w="1914" w:type="dxa"/>
            <w:vMerge w:val="restart"/>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Customers Feedback</w:t>
            </w:r>
          </w:p>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(Doctor’s)</w:t>
            </w:r>
          </w:p>
        </w:tc>
        <w:tc>
          <w:tcPr>
            <w:tcW w:w="1913" w:type="dxa"/>
            <w:vMerge w:val="restart"/>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45</w:t>
            </w:r>
          </w:p>
        </w:tc>
        <w:tc>
          <w:tcPr>
            <w:tcW w:w="1928" w:type="dxa"/>
          </w:tcPr>
          <w:p w:rsidR="00F23EA0" w:rsidRPr="00193C9C" w:rsidRDefault="00F23EA0" w:rsidP="00841049">
            <w:pPr>
              <w:spacing w:line="360" w:lineRule="auto"/>
              <w:rPr>
                <w:rFonts w:ascii="Courier New" w:hAnsi="Courier New" w:cs="Courier New"/>
              </w:rPr>
            </w:pPr>
            <w:r w:rsidRPr="00193C9C">
              <w:rPr>
                <w:rFonts w:ascii="Courier New" w:hAnsi="Courier New" w:cs="Courier New"/>
              </w:rPr>
              <w:t>ISB/RWP ZONE</w:t>
            </w:r>
          </w:p>
        </w:tc>
        <w:tc>
          <w:tcPr>
            <w:tcW w:w="1910" w:type="dxa"/>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25</w:t>
            </w:r>
          </w:p>
        </w:tc>
        <w:tc>
          <w:tcPr>
            <w:tcW w:w="1911" w:type="dxa"/>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Completed</w:t>
            </w:r>
          </w:p>
        </w:tc>
      </w:tr>
      <w:tr w:rsidR="00F23EA0" w:rsidRPr="00193C9C" w:rsidTr="00841049">
        <w:tc>
          <w:tcPr>
            <w:tcW w:w="1914" w:type="dxa"/>
            <w:vMerge/>
          </w:tcPr>
          <w:p w:rsidR="00F23EA0" w:rsidRPr="00193C9C" w:rsidRDefault="00F23EA0" w:rsidP="00841049">
            <w:pPr>
              <w:spacing w:line="360" w:lineRule="auto"/>
              <w:jc w:val="center"/>
              <w:rPr>
                <w:rFonts w:ascii="Courier New" w:hAnsi="Courier New" w:cs="Courier New"/>
                <w:b/>
              </w:rPr>
            </w:pPr>
          </w:p>
        </w:tc>
        <w:tc>
          <w:tcPr>
            <w:tcW w:w="1913" w:type="dxa"/>
            <w:vMerge/>
          </w:tcPr>
          <w:p w:rsidR="00F23EA0" w:rsidRPr="00193C9C" w:rsidRDefault="00F23EA0" w:rsidP="00841049">
            <w:pPr>
              <w:spacing w:line="360" w:lineRule="auto"/>
              <w:jc w:val="center"/>
              <w:rPr>
                <w:rFonts w:ascii="Courier New" w:hAnsi="Courier New" w:cs="Courier New"/>
              </w:rPr>
            </w:pPr>
          </w:p>
        </w:tc>
        <w:tc>
          <w:tcPr>
            <w:tcW w:w="1928" w:type="dxa"/>
          </w:tcPr>
          <w:p w:rsidR="00F23EA0" w:rsidRPr="00193C9C" w:rsidRDefault="00F23EA0" w:rsidP="00841049">
            <w:pPr>
              <w:spacing w:line="360" w:lineRule="auto"/>
              <w:rPr>
                <w:rFonts w:ascii="Courier New" w:hAnsi="Courier New" w:cs="Courier New"/>
              </w:rPr>
            </w:pPr>
            <w:r w:rsidRPr="00193C9C">
              <w:rPr>
                <w:rFonts w:ascii="Courier New" w:hAnsi="Courier New" w:cs="Courier New"/>
              </w:rPr>
              <w:t>LAHORE ZONE</w:t>
            </w:r>
          </w:p>
        </w:tc>
        <w:tc>
          <w:tcPr>
            <w:tcW w:w="1910" w:type="dxa"/>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10</w:t>
            </w:r>
          </w:p>
        </w:tc>
        <w:tc>
          <w:tcPr>
            <w:tcW w:w="1911" w:type="dxa"/>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Completed</w:t>
            </w:r>
          </w:p>
        </w:tc>
      </w:tr>
      <w:tr w:rsidR="00F23EA0" w:rsidRPr="00193C9C" w:rsidTr="00841049">
        <w:tc>
          <w:tcPr>
            <w:tcW w:w="1914" w:type="dxa"/>
            <w:vMerge/>
          </w:tcPr>
          <w:p w:rsidR="00F23EA0" w:rsidRPr="00193C9C" w:rsidRDefault="00F23EA0" w:rsidP="00841049">
            <w:pPr>
              <w:spacing w:line="360" w:lineRule="auto"/>
              <w:jc w:val="center"/>
              <w:rPr>
                <w:rFonts w:ascii="Courier New" w:hAnsi="Courier New" w:cs="Courier New"/>
                <w:b/>
              </w:rPr>
            </w:pPr>
          </w:p>
        </w:tc>
        <w:tc>
          <w:tcPr>
            <w:tcW w:w="1913" w:type="dxa"/>
            <w:vMerge/>
          </w:tcPr>
          <w:p w:rsidR="00F23EA0" w:rsidRPr="00193C9C" w:rsidRDefault="00F23EA0" w:rsidP="00841049">
            <w:pPr>
              <w:spacing w:line="360" w:lineRule="auto"/>
              <w:jc w:val="center"/>
              <w:rPr>
                <w:rFonts w:ascii="Courier New" w:hAnsi="Courier New" w:cs="Courier New"/>
              </w:rPr>
            </w:pPr>
          </w:p>
        </w:tc>
        <w:tc>
          <w:tcPr>
            <w:tcW w:w="1928" w:type="dxa"/>
          </w:tcPr>
          <w:p w:rsidR="00F23EA0" w:rsidRPr="00193C9C" w:rsidRDefault="00F23EA0" w:rsidP="00841049">
            <w:pPr>
              <w:spacing w:line="360" w:lineRule="auto"/>
              <w:rPr>
                <w:rFonts w:ascii="Courier New" w:hAnsi="Courier New" w:cs="Courier New"/>
              </w:rPr>
            </w:pPr>
            <w:r w:rsidRPr="00193C9C">
              <w:rPr>
                <w:rFonts w:ascii="Courier New" w:hAnsi="Courier New" w:cs="Courier New"/>
              </w:rPr>
              <w:t>KARACHI ZONE</w:t>
            </w:r>
          </w:p>
        </w:tc>
        <w:tc>
          <w:tcPr>
            <w:tcW w:w="1910" w:type="dxa"/>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10</w:t>
            </w:r>
          </w:p>
        </w:tc>
        <w:tc>
          <w:tcPr>
            <w:tcW w:w="1911" w:type="dxa"/>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Completed</w:t>
            </w:r>
          </w:p>
        </w:tc>
      </w:tr>
      <w:tr w:rsidR="00F23EA0" w:rsidRPr="00193C9C" w:rsidTr="00147699">
        <w:trPr>
          <w:trHeight w:val="107"/>
        </w:trPr>
        <w:tc>
          <w:tcPr>
            <w:tcW w:w="1914" w:type="dxa"/>
          </w:tcPr>
          <w:p w:rsidR="00F23EA0" w:rsidRPr="00193C9C" w:rsidRDefault="00F23EA0" w:rsidP="00841049">
            <w:pPr>
              <w:spacing w:line="360" w:lineRule="auto"/>
              <w:jc w:val="center"/>
              <w:rPr>
                <w:rFonts w:ascii="Courier New" w:hAnsi="Courier New" w:cs="Courier New"/>
                <w:b/>
              </w:rPr>
            </w:pPr>
            <w:r w:rsidRPr="00193C9C">
              <w:rPr>
                <w:rFonts w:ascii="Courier New" w:hAnsi="Courier New" w:cs="Courier New"/>
              </w:rPr>
              <w:t>Focus Group Session</w:t>
            </w:r>
          </w:p>
        </w:tc>
        <w:tc>
          <w:tcPr>
            <w:tcW w:w="1913" w:type="dxa"/>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 xml:space="preserve">1 </w:t>
            </w:r>
          </w:p>
        </w:tc>
        <w:tc>
          <w:tcPr>
            <w:tcW w:w="1928" w:type="dxa"/>
          </w:tcPr>
          <w:p w:rsidR="00F23EA0" w:rsidRPr="00193C9C" w:rsidRDefault="00F23EA0" w:rsidP="00841049">
            <w:pPr>
              <w:spacing w:line="360" w:lineRule="auto"/>
              <w:rPr>
                <w:rFonts w:ascii="Courier New" w:hAnsi="Courier New" w:cs="Courier New"/>
              </w:rPr>
            </w:pPr>
            <w:r w:rsidRPr="00193C9C">
              <w:rPr>
                <w:rFonts w:ascii="Courier New" w:hAnsi="Courier New" w:cs="Courier New"/>
              </w:rPr>
              <w:t>ISB/RWP ZONE</w:t>
            </w:r>
          </w:p>
        </w:tc>
        <w:tc>
          <w:tcPr>
            <w:tcW w:w="1910" w:type="dxa"/>
          </w:tcPr>
          <w:p w:rsidR="00F23EA0" w:rsidRPr="00193C9C" w:rsidRDefault="00F23EA0" w:rsidP="00841049">
            <w:pPr>
              <w:spacing w:line="360" w:lineRule="auto"/>
              <w:jc w:val="center"/>
              <w:rPr>
                <w:rFonts w:ascii="Courier New" w:hAnsi="Courier New" w:cs="Courier New"/>
              </w:rPr>
            </w:pPr>
            <w:r w:rsidRPr="00193C9C">
              <w:rPr>
                <w:rFonts w:ascii="Courier New" w:hAnsi="Courier New" w:cs="Courier New"/>
              </w:rPr>
              <w:t>8</w:t>
            </w:r>
          </w:p>
        </w:tc>
        <w:tc>
          <w:tcPr>
            <w:tcW w:w="1911" w:type="dxa"/>
          </w:tcPr>
          <w:p w:rsidR="00F23EA0" w:rsidRPr="00193C9C" w:rsidRDefault="00F23EA0" w:rsidP="00841049">
            <w:pPr>
              <w:jc w:val="center"/>
              <w:rPr>
                <w:rFonts w:ascii="Courier New" w:hAnsi="Courier New" w:cs="Courier New"/>
              </w:rPr>
            </w:pPr>
            <w:r w:rsidRPr="00193C9C">
              <w:rPr>
                <w:rFonts w:ascii="Courier New" w:hAnsi="Courier New" w:cs="Courier New"/>
              </w:rPr>
              <w:t>Completed</w:t>
            </w:r>
          </w:p>
        </w:tc>
      </w:tr>
    </w:tbl>
    <w:p w:rsidR="00A90590" w:rsidRPr="00A90590" w:rsidRDefault="00A90590" w:rsidP="00A90590">
      <w:pPr>
        <w:pStyle w:val="Caption"/>
        <w:keepNext/>
        <w:jc w:val="center"/>
        <w:rPr>
          <w:color w:val="auto"/>
        </w:rPr>
      </w:pPr>
      <w:bookmarkStart w:id="20" w:name="_Toc277167389"/>
      <w:r w:rsidRPr="00A90590">
        <w:rPr>
          <w:color w:val="auto"/>
        </w:rPr>
        <w:lastRenderedPageBreak/>
        <w:t xml:space="preserve">Table </w:t>
      </w:r>
      <w:r w:rsidR="008875BC" w:rsidRPr="00A90590">
        <w:rPr>
          <w:color w:val="auto"/>
        </w:rPr>
        <w:fldChar w:fldCharType="begin"/>
      </w:r>
      <w:r w:rsidRPr="00A90590">
        <w:rPr>
          <w:color w:val="auto"/>
        </w:rPr>
        <w:instrText xml:space="preserve"> SEQ Table \* ARABIC </w:instrText>
      </w:r>
      <w:r w:rsidR="008875BC" w:rsidRPr="00A90590">
        <w:rPr>
          <w:color w:val="auto"/>
        </w:rPr>
        <w:fldChar w:fldCharType="separate"/>
      </w:r>
      <w:r w:rsidRPr="00A90590">
        <w:rPr>
          <w:noProof/>
          <w:color w:val="auto"/>
        </w:rPr>
        <w:t>1</w:t>
      </w:r>
      <w:r w:rsidR="008875BC" w:rsidRPr="00A90590">
        <w:rPr>
          <w:color w:val="auto"/>
        </w:rPr>
        <w:fldChar w:fldCharType="end"/>
      </w:r>
      <w:r w:rsidRPr="00A90590">
        <w:rPr>
          <w:color w:val="auto"/>
        </w:rPr>
        <w:t>: Sample Details</w:t>
      </w:r>
      <w:bookmarkEnd w:id="20"/>
    </w:p>
    <w:p w:rsidR="00E57457" w:rsidRPr="00193C9C" w:rsidRDefault="00E57457" w:rsidP="00483CAE">
      <w:pPr>
        <w:spacing w:after="240" w:line="360" w:lineRule="auto"/>
        <w:jc w:val="both"/>
        <w:rPr>
          <w:rFonts w:ascii="Courier New" w:hAnsi="Courier New" w:cs="Courier New"/>
          <w:b/>
          <w:i/>
        </w:rPr>
      </w:pPr>
    </w:p>
    <w:p w:rsidR="00DA6C50" w:rsidRPr="00193C9C" w:rsidRDefault="00DA6C50" w:rsidP="00483CAE">
      <w:pPr>
        <w:spacing w:after="240" w:line="360" w:lineRule="auto"/>
        <w:jc w:val="both"/>
        <w:rPr>
          <w:rFonts w:ascii="Courier New" w:hAnsi="Courier New" w:cs="Courier New"/>
          <w:i/>
        </w:rPr>
      </w:pPr>
      <w:r w:rsidRPr="00193C9C">
        <w:rPr>
          <w:rFonts w:ascii="Courier New" w:hAnsi="Courier New" w:cs="Courier New"/>
          <w:noProof/>
        </w:rPr>
        <w:t>Focus group had a total of 8 individual.  Two National Sales Managers, 1 Planning Manager, 4 Group city managers as well as 1 Deputy Zonal Manager.  In addition to the participants, there was one moderator. Since the project has been undertaken for the company as well as forms part of the curriculum, the participants have been selected from the company.  The focal point of selection has been to gather individual firstly from the marketing and sales deepartment and secondly to ensure that they should have sufficient experince of the industry and the company itself to be able to comprehend the situation and the topics under disccussion.  This allowed the particpats to fully get involved and provide relevant feedback and opinion.</w:t>
      </w:r>
    </w:p>
    <w:p w:rsidR="00DA6C50" w:rsidRPr="00193C9C" w:rsidRDefault="00DA6C50" w:rsidP="00306AD6">
      <w:pPr>
        <w:pStyle w:val="Heading2"/>
        <w:rPr>
          <w:rFonts w:ascii="Courier New" w:hAnsi="Courier New" w:cs="Courier New"/>
          <w:color w:val="auto"/>
        </w:rPr>
      </w:pPr>
    </w:p>
    <w:p w:rsidR="00DA6C50" w:rsidRDefault="00825159" w:rsidP="00AE4A14">
      <w:pPr>
        <w:pStyle w:val="Heading2"/>
        <w:spacing w:line="360" w:lineRule="auto"/>
        <w:rPr>
          <w:rFonts w:ascii="Courier New" w:hAnsi="Courier New" w:cs="Courier New"/>
          <w:color w:val="auto"/>
        </w:rPr>
      </w:pPr>
      <w:bookmarkStart w:id="21" w:name="_Toc282180971"/>
      <w:r w:rsidRPr="00AE4A14">
        <w:rPr>
          <w:rFonts w:ascii="Courier New" w:hAnsi="Courier New" w:cs="Courier New"/>
          <w:color w:val="auto"/>
        </w:rPr>
        <w:t>3.3</w:t>
      </w:r>
      <w:r w:rsidR="00DA6C50" w:rsidRPr="00AE4A14">
        <w:rPr>
          <w:rFonts w:ascii="Courier New" w:hAnsi="Courier New" w:cs="Courier New"/>
          <w:color w:val="auto"/>
        </w:rPr>
        <w:tab/>
        <w:t>INSTRUMENTS AND MEASURES/SOURCES OF DATA</w:t>
      </w:r>
      <w:bookmarkEnd w:id="21"/>
    </w:p>
    <w:p w:rsidR="00AE4A14" w:rsidRPr="00AE4A14" w:rsidRDefault="00AE4A14" w:rsidP="00AE4A14">
      <w:pPr>
        <w:spacing w:line="360" w:lineRule="auto"/>
        <w:jc w:val="both"/>
        <w:rPr>
          <w:rFonts w:ascii="Courier New" w:hAnsi="Courier New" w:cs="Courier New"/>
        </w:rPr>
      </w:pPr>
      <w:r w:rsidRPr="00AE4A14">
        <w:rPr>
          <w:rFonts w:ascii="Courier New" w:hAnsi="Courier New" w:cs="Courier New"/>
        </w:rPr>
        <w:t xml:space="preserve">The questionnaires were emailed and were analyzed by using SPSS software. Focus group was recorded by use a recorder and was transcribed line by line. The data gathered by the transcriptions were analyzed by </w:t>
      </w:r>
      <w:r w:rsidR="00AF72B9">
        <w:rPr>
          <w:rFonts w:ascii="Courier New" w:hAnsi="Courier New" w:cs="Courier New"/>
        </w:rPr>
        <w:t>forming</w:t>
      </w:r>
      <w:r w:rsidRPr="00AE4A14">
        <w:rPr>
          <w:rFonts w:ascii="Courier New" w:hAnsi="Courier New" w:cs="Courier New"/>
        </w:rPr>
        <w:t xml:space="preserve"> themes. Information about the company was acquired </w:t>
      </w:r>
      <w:r w:rsidR="00AF72B9">
        <w:rPr>
          <w:rFonts w:ascii="Courier New" w:hAnsi="Courier New" w:cs="Courier New"/>
        </w:rPr>
        <w:t>from</w:t>
      </w:r>
      <w:r w:rsidRPr="00AE4A14">
        <w:rPr>
          <w:rFonts w:ascii="Courier New" w:hAnsi="Courier New" w:cs="Courier New"/>
        </w:rPr>
        <w:t xml:space="preserve"> the organization handbook.</w:t>
      </w:r>
    </w:p>
    <w:p w:rsidR="00DA6C50" w:rsidRPr="00193C9C" w:rsidRDefault="00DA6C50" w:rsidP="00306AD6">
      <w:pPr>
        <w:pStyle w:val="Heading2"/>
        <w:rPr>
          <w:rFonts w:ascii="Courier New" w:hAnsi="Courier New" w:cs="Courier New"/>
          <w:color w:val="auto"/>
        </w:rPr>
      </w:pPr>
    </w:p>
    <w:p w:rsidR="00306AD6" w:rsidRPr="00193C9C" w:rsidRDefault="00825159" w:rsidP="00306AD6">
      <w:pPr>
        <w:pStyle w:val="Heading2"/>
        <w:rPr>
          <w:rFonts w:ascii="Courier New" w:hAnsi="Courier New" w:cs="Courier New"/>
          <w:color w:val="auto"/>
        </w:rPr>
      </w:pPr>
      <w:bookmarkStart w:id="22" w:name="_Toc282180972"/>
      <w:r w:rsidRPr="00193C9C">
        <w:rPr>
          <w:rFonts w:ascii="Courier New" w:hAnsi="Courier New" w:cs="Courier New"/>
          <w:color w:val="auto"/>
        </w:rPr>
        <w:t>3.4</w:t>
      </w:r>
      <w:r w:rsidR="00306AD6" w:rsidRPr="00193C9C">
        <w:rPr>
          <w:rFonts w:ascii="Courier New" w:hAnsi="Courier New" w:cs="Courier New"/>
          <w:color w:val="auto"/>
        </w:rPr>
        <w:tab/>
        <w:t>PROCEDURE</w:t>
      </w:r>
      <w:bookmarkEnd w:id="22"/>
    </w:p>
    <w:p w:rsidR="00DA6C50" w:rsidRPr="00193C9C" w:rsidRDefault="00306AD6" w:rsidP="00306AD6">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study was spread on to three distinct portions.  The first part was based upon study of the company policies as well as the manuals related to the marketing &amp; sales department and HR.  However, no such written policies were found and neither did they exist in the forms of letters sent to the field force as guidelines.  Thus in the absence of such policies, efforts were </w:t>
      </w:r>
      <w:r w:rsidRPr="00193C9C">
        <w:rPr>
          <w:rFonts w:ascii="Courier New" w:hAnsi="Courier New" w:cs="Courier New"/>
        </w:rPr>
        <w:lastRenderedPageBreak/>
        <w:t>made to interact with the marketing and sales department personnel to understand the working methodology and the principles set forth for conduct of the business.  In addition the hierarchy and various positions within the department, their responsibilities and duties, the flow of information, record kept and forwarded to head office, working routine of the territory manager were discussed as well as observed in the joint field trip.  The basic aim was to capture the root cause of stagnation/declining trend in the sales of the company while the rest of the industry was e</w:t>
      </w:r>
      <w:r w:rsidR="00DA6C50" w:rsidRPr="00193C9C">
        <w:rPr>
          <w:rFonts w:ascii="Courier New" w:hAnsi="Courier New" w:cs="Courier New"/>
        </w:rPr>
        <w:t>njoying a double-digit growth</w:t>
      </w:r>
      <w:r w:rsidRPr="00193C9C">
        <w:rPr>
          <w:rFonts w:ascii="Courier New" w:hAnsi="Courier New" w:cs="Courier New"/>
        </w:rPr>
        <w:t xml:space="preserve">.  In addition, there had been huge growth in the size and capacity of the company. </w:t>
      </w:r>
    </w:p>
    <w:p w:rsidR="00DF4263" w:rsidRPr="00193C9C" w:rsidRDefault="00306AD6" w:rsidP="00306AD6">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second phase was to interact with the customers and understand the present perception about the company, the field force and the product line being offered. </w:t>
      </w:r>
      <w:r w:rsidR="00DF4263" w:rsidRPr="00193C9C">
        <w:rPr>
          <w:rFonts w:ascii="Courier New" w:hAnsi="Courier New" w:cs="Courier New"/>
        </w:rPr>
        <w:t>60 doctors were approached and were asked to fill in the questions.  The questions were designed to ask their general opinion about the medical representatives visiting their hospitals/clinics, Territory Managers of the company, their performance on various attributes of engaging the doctor and their opinion about the company.  However, of the 60 questionnaires distributed, only 45 filled were returned. All the questions have been analyzed by making use of SPSS as well as Excel and following have become known.</w:t>
      </w:r>
    </w:p>
    <w:p w:rsidR="00306AD6" w:rsidRPr="00193C9C" w:rsidRDefault="00306AD6" w:rsidP="00306AD6">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third phase was to obtain feedback from the field force and to take their opinion about various factors related to performance management, control and interaction of supervisor, the working of the intermediary forces to assist them in their sales efforts, competitors’ position in field and finally the policies of the company.  All these issues have been combined to </w:t>
      </w:r>
      <w:r w:rsidRPr="00193C9C">
        <w:rPr>
          <w:rFonts w:ascii="Courier New" w:hAnsi="Courier New" w:cs="Courier New"/>
        </w:rPr>
        <w:lastRenderedPageBreak/>
        <w:t xml:space="preserve">make a comprehensive picture of the grey areas that exist within the network and are a hindrance in achieving the desired growth target.  </w:t>
      </w:r>
    </w:p>
    <w:p w:rsidR="00306AD6" w:rsidRPr="00193C9C" w:rsidRDefault="00306AD6" w:rsidP="00306AD6">
      <w:pPr>
        <w:rPr>
          <w:rFonts w:ascii="Courier New" w:hAnsi="Courier New" w:cs="Courier New"/>
        </w:rPr>
      </w:pPr>
    </w:p>
    <w:p w:rsidR="00F960CE" w:rsidRPr="00193C9C" w:rsidRDefault="00F960CE">
      <w:pPr>
        <w:spacing w:after="200" w:line="276" w:lineRule="auto"/>
        <w:rPr>
          <w:rFonts w:ascii="Courier New" w:eastAsiaTheme="majorEastAsia" w:hAnsi="Courier New" w:cs="Courier New"/>
          <w:b/>
          <w:bCs/>
          <w:sz w:val="32"/>
          <w:szCs w:val="32"/>
          <w:lang w:bidi="en-US"/>
        </w:rPr>
      </w:pPr>
      <w:r w:rsidRPr="00193C9C">
        <w:rPr>
          <w:rFonts w:ascii="Courier New" w:hAnsi="Courier New" w:cs="Courier New"/>
          <w:sz w:val="32"/>
          <w:szCs w:val="32"/>
        </w:rPr>
        <w:br w:type="page"/>
      </w:r>
    </w:p>
    <w:p w:rsidR="00D16FFC" w:rsidRPr="00193C9C" w:rsidRDefault="00D16FFC" w:rsidP="00642A16">
      <w:pPr>
        <w:pStyle w:val="Heading1"/>
        <w:jc w:val="center"/>
        <w:rPr>
          <w:rFonts w:ascii="Courier New" w:hAnsi="Courier New" w:cs="Courier New"/>
          <w:color w:val="auto"/>
          <w:sz w:val="32"/>
          <w:szCs w:val="32"/>
        </w:rPr>
      </w:pPr>
      <w:bookmarkStart w:id="23" w:name="_Toc282180973"/>
      <w:r w:rsidRPr="00193C9C">
        <w:rPr>
          <w:rFonts w:ascii="Courier New" w:hAnsi="Courier New" w:cs="Courier New"/>
          <w:color w:val="auto"/>
          <w:sz w:val="32"/>
          <w:szCs w:val="32"/>
        </w:rPr>
        <w:lastRenderedPageBreak/>
        <w:t>4.</w:t>
      </w:r>
      <w:r w:rsidR="00F960CE" w:rsidRPr="00193C9C">
        <w:rPr>
          <w:rFonts w:ascii="Courier New" w:hAnsi="Courier New" w:cs="Courier New"/>
          <w:color w:val="auto"/>
          <w:sz w:val="32"/>
          <w:szCs w:val="32"/>
        </w:rPr>
        <w:tab/>
      </w:r>
      <w:r w:rsidR="00642A16" w:rsidRPr="00193C9C">
        <w:rPr>
          <w:rFonts w:ascii="Courier New" w:hAnsi="Courier New" w:cs="Courier New"/>
          <w:color w:val="auto"/>
          <w:sz w:val="32"/>
          <w:szCs w:val="32"/>
        </w:rPr>
        <w:t>RESULTS AND DISCUSSIONS</w:t>
      </w:r>
      <w:bookmarkEnd w:id="23"/>
    </w:p>
    <w:p w:rsidR="00F960CE" w:rsidRPr="00193C9C" w:rsidRDefault="00F960CE" w:rsidP="00F960CE">
      <w:pPr>
        <w:rPr>
          <w:rFonts w:ascii="Courier New" w:hAnsi="Courier New" w:cs="Courier New"/>
          <w:lang w:bidi="en-US"/>
        </w:rPr>
      </w:pPr>
    </w:p>
    <w:p w:rsidR="00642A16" w:rsidRPr="00193C9C" w:rsidRDefault="00642A16" w:rsidP="00642A16">
      <w:pPr>
        <w:pStyle w:val="Heading2"/>
        <w:rPr>
          <w:rFonts w:ascii="Courier New" w:hAnsi="Courier New" w:cs="Courier New"/>
          <w:color w:val="auto"/>
          <w:sz w:val="28"/>
          <w:szCs w:val="28"/>
        </w:rPr>
      </w:pPr>
      <w:bookmarkStart w:id="24" w:name="_Toc227610425"/>
      <w:bookmarkStart w:id="25" w:name="_Toc282180974"/>
      <w:r w:rsidRPr="00193C9C">
        <w:rPr>
          <w:rFonts w:ascii="Courier New" w:hAnsi="Courier New" w:cs="Courier New"/>
          <w:color w:val="auto"/>
          <w:sz w:val="28"/>
          <w:szCs w:val="28"/>
        </w:rPr>
        <w:t>4.1</w:t>
      </w:r>
      <w:r w:rsidRPr="00193C9C">
        <w:rPr>
          <w:rFonts w:ascii="Courier New" w:hAnsi="Courier New" w:cs="Courier New"/>
          <w:color w:val="auto"/>
          <w:sz w:val="28"/>
          <w:szCs w:val="28"/>
        </w:rPr>
        <w:tab/>
        <w:t>STUDY OF COMPNAY INFORMATION &amp; PROCEDURES</w:t>
      </w:r>
      <w:bookmarkStart w:id="26" w:name="_Toc227610413"/>
      <w:bookmarkEnd w:id="25"/>
    </w:p>
    <w:p w:rsidR="00642A16" w:rsidRPr="00193C9C" w:rsidRDefault="00642A16" w:rsidP="00642A16">
      <w:pPr>
        <w:rPr>
          <w:rFonts w:ascii="Courier New" w:hAnsi="Courier New" w:cs="Courier New"/>
        </w:rPr>
      </w:pPr>
    </w:p>
    <w:p w:rsidR="00642A16" w:rsidRPr="00193C9C" w:rsidRDefault="00642A16" w:rsidP="00642A16">
      <w:pPr>
        <w:pStyle w:val="Heading3"/>
        <w:rPr>
          <w:rFonts w:ascii="Courier New" w:hAnsi="Courier New" w:cs="Courier New"/>
          <w:color w:val="auto"/>
          <w:u w:val="single"/>
        </w:rPr>
      </w:pPr>
      <w:bookmarkStart w:id="27" w:name="_Toc228096573"/>
      <w:bookmarkStart w:id="28" w:name="_Toc282180975"/>
      <w:r w:rsidRPr="00193C9C">
        <w:rPr>
          <w:rFonts w:ascii="Courier New" w:hAnsi="Courier New" w:cs="Courier New"/>
          <w:color w:val="auto"/>
        </w:rPr>
        <w:t>4.1.1</w:t>
      </w:r>
      <w:r w:rsidRPr="00193C9C">
        <w:rPr>
          <w:rFonts w:ascii="Courier New" w:hAnsi="Courier New" w:cs="Courier New"/>
          <w:color w:val="auto"/>
        </w:rPr>
        <w:tab/>
        <w:t>COMPANY HISTORY</w:t>
      </w:r>
      <w:bookmarkEnd w:id="26"/>
      <w:bookmarkEnd w:id="27"/>
      <w:bookmarkEnd w:id="28"/>
    </w:p>
    <w:p w:rsidR="00642A16" w:rsidRPr="00193C9C" w:rsidRDefault="00642A16" w:rsidP="00642A16">
      <w:pPr>
        <w:spacing w:before="100" w:beforeAutospacing="1" w:after="100" w:afterAutospacing="1" w:line="360" w:lineRule="auto"/>
        <w:jc w:val="both"/>
        <w:rPr>
          <w:rFonts w:ascii="Courier New" w:hAnsi="Courier New" w:cs="Courier New"/>
          <w:b/>
          <w:i/>
        </w:rPr>
      </w:pPr>
      <w:r w:rsidRPr="00193C9C">
        <w:rPr>
          <w:rFonts w:ascii="Courier New" w:hAnsi="Courier New" w:cs="Courier New"/>
          <w:b/>
          <w:i/>
        </w:rPr>
        <w:t>An ISO – 9001:2000 QMS (Quality Management System), ISO 14001:2004 EMS (Environment Management System) company</w:t>
      </w:r>
      <w:r w:rsidRPr="00193C9C">
        <w:rPr>
          <w:rFonts w:ascii="Courier New" w:hAnsi="Courier New" w:cs="Courier New"/>
        </w:rPr>
        <w:t xml:space="preserve">, Werrick Pharmaceuticals (Pvt.) Ltd was founded in year 1994 and commenced production and marketing operations in 1995. Manufacturing facility is located in Industrial Sector I-10, Islamabad and corporate office is situated at a certain distance.  </w:t>
      </w:r>
      <w:r w:rsidRPr="00193C9C">
        <w:rPr>
          <w:rFonts w:ascii="Courier New" w:hAnsi="Courier New" w:cs="Courier New"/>
          <w:b/>
          <w:i/>
        </w:rPr>
        <w:t>Manufacturing plant</w:t>
      </w:r>
      <w:r w:rsidRPr="00193C9C">
        <w:rPr>
          <w:rFonts w:ascii="Courier New" w:hAnsi="Courier New" w:cs="Courier New"/>
        </w:rPr>
        <w:t xml:space="preserve"> rigorously follows</w:t>
      </w:r>
      <w:r w:rsidRPr="00193C9C">
        <w:rPr>
          <w:rFonts w:ascii="Courier New" w:hAnsi="Courier New" w:cs="Courier New"/>
          <w:b/>
          <w:i/>
        </w:rPr>
        <w:t xml:space="preserve"> international standards of GMP (Goods Manufacturing Practices), GLP (Good Laboratory Practices), GSP (Goods Storage Practices) and GDP (Goods Documentation Practices) </w:t>
      </w:r>
      <w:r w:rsidRPr="00193C9C">
        <w:rPr>
          <w:rFonts w:ascii="Courier New" w:hAnsi="Courier New" w:cs="Courier New"/>
        </w:rPr>
        <w:t>and are validated each year through the</w:t>
      </w:r>
      <w:r w:rsidRPr="00193C9C">
        <w:rPr>
          <w:rFonts w:ascii="Courier New" w:hAnsi="Courier New" w:cs="Courier New"/>
          <w:b/>
          <w:i/>
        </w:rPr>
        <w:t xml:space="preserve"> audits and renewal of ISO certification by Moody’s International.</w:t>
      </w:r>
      <w:r w:rsidRPr="00193C9C">
        <w:rPr>
          <w:rFonts w:ascii="Courier New" w:hAnsi="Courier New" w:cs="Courier New"/>
        </w:rPr>
        <w:t xml:space="preserve"> To meet the requirements, Pakistan has been divided into </w:t>
      </w:r>
      <w:r w:rsidRPr="00193C9C">
        <w:rPr>
          <w:rFonts w:ascii="Courier New" w:hAnsi="Courier New" w:cs="Courier New"/>
          <w:b/>
          <w:i/>
        </w:rPr>
        <w:t>8 geographical zones.</w:t>
      </w:r>
      <w:r w:rsidRPr="00193C9C">
        <w:rPr>
          <w:rFonts w:ascii="Courier New" w:hAnsi="Courier New" w:cs="Courier New"/>
        </w:rPr>
        <w:t xml:space="preserve"> Each </w:t>
      </w:r>
      <w:r w:rsidRPr="00193C9C">
        <w:rPr>
          <w:rFonts w:ascii="Courier New" w:hAnsi="Courier New" w:cs="Courier New"/>
          <w:b/>
          <w:i/>
        </w:rPr>
        <w:t>Zonal Manager</w:t>
      </w:r>
      <w:r w:rsidRPr="00193C9C">
        <w:rPr>
          <w:rFonts w:ascii="Courier New" w:hAnsi="Courier New" w:cs="Courier New"/>
        </w:rPr>
        <w:t xml:space="preserve"> is assisted by teams of </w:t>
      </w:r>
      <w:r w:rsidRPr="00193C9C">
        <w:rPr>
          <w:rFonts w:ascii="Courier New" w:hAnsi="Courier New" w:cs="Courier New"/>
          <w:b/>
          <w:i/>
        </w:rPr>
        <w:t>Territory managers (Medical Representatives</w:t>
      </w:r>
      <w:r w:rsidRPr="00193C9C">
        <w:rPr>
          <w:rFonts w:ascii="Courier New" w:hAnsi="Courier New" w:cs="Courier New"/>
        </w:rPr>
        <w:t>). Zonal Teams interact with the Doctors for product promotion, the product availability at all registered pharmacies is ensured through vast network of approximately 43 distributors (</w:t>
      </w:r>
      <w:r w:rsidRPr="00193C9C">
        <w:rPr>
          <w:rFonts w:ascii="Courier New" w:hAnsi="Courier New" w:cs="Courier New"/>
          <w:b/>
          <w:i/>
        </w:rPr>
        <w:t>geographical coverage zone wise is shown in Appendix C)</w:t>
      </w:r>
    </w:p>
    <w:p w:rsidR="00642A16" w:rsidRPr="00295D98" w:rsidRDefault="00642A16" w:rsidP="00295D98">
      <w:pPr>
        <w:rPr>
          <w:rFonts w:ascii="Courier New" w:hAnsi="Courier New" w:cs="Courier New"/>
          <w:b/>
          <w:u w:val="single"/>
        </w:rPr>
      </w:pPr>
      <w:bookmarkStart w:id="29" w:name="_Toc228096574"/>
      <w:bookmarkStart w:id="30" w:name="_Toc277166620"/>
      <w:r w:rsidRPr="00295D98">
        <w:rPr>
          <w:rFonts w:ascii="Courier New" w:hAnsi="Courier New" w:cs="Courier New"/>
          <w:b/>
          <w:u w:val="single"/>
        </w:rPr>
        <w:t>Competitive Advantage – Werrick Pharmaceuticals (Private) Limited</w:t>
      </w:r>
      <w:bookmarkEnd w:id="29"/>
      <w:bookmarkEnd w:id="30"/>
    </w:p>
    <w:p w:rsidR="00642A16" w:rsidRPr="00295D98" w:rsidRDefault="00642A16" w:rsidP="00642A16">
      <w:pPr>
        <w:spacing w:before="100" w:beforeAutospacing="1" w:after="100" w:afterAutospacing="1" w:line="360" w:lineRule="auto"/>
        <w:jc w:val="both"/>
        <w:rPr>
          <w:rFonts w:ascii="Courier New" w:hAnsi="Courier New" w:cs="Courier New"/>
          <w:b/>
        </w:rPr>
      </w:pPr>
      <w:r w:rsidRPr="00193C9C">
        <w:rPr>
          <w:rFonts w:ascii="Courier New" w:hAnsi="Courier New" w:cs="Courier New"/>
        </w:rPr>
        <w:t xml:space="preserve">Werrick through its high standards of quality, effectiveness of drugs and presence in all the medicinal areas ensured a top place among the multinational companies and in late 1990’s it was among the top 10 pharmaceutical companies. </w:t>
      </w:r>
      <w:r w:rsidRPr="00295D98">
        <w:rPr>
          <w:rFonts w:ascii="Courier New" w:hAnsi="Courier New" w:cs="Courier New"/>
        </w:rPr>
        <w:t xml:space="preserve"> The greatest </w:t>
      </w:r>
      <w:r w:rsidRPr="00295D98">
        <w:rPr>
          <w:rFonts w:ascii="Courier New" w:hAnsi="Courier New" w:cs="Courier New"/>
        </w:rPr>
        <w:lastRenderedPageBreak/>
        <w:t>strategic advantage and high reputation was its presence in all the therapeutic areas thus giving doctors the flexibility to choose from a variety of product line for their patients.  The company still strives to uphold its tradition of presence in all areas and has thus earmarked, Injectables, Ointments and inhalers as future targets to stay competitive</w:t>
      </w:r>
      <w:bookmarkStart w:id="31" w:name="_Toc227610414"/>
      <w:r w:rsidRPr="00295D98">
        <w:rPr>
          <w:rFonts w:ascii="Courier New" w:hAnsi="Courier New" w:cs="Courier New"/>
        </w:rPr>
        <w:t>.</w:t>
      </w:r>
    </w:p>
    <w:p w:rsidR="00642A16" w:rsidRPr="00193C9C" w:rsidRDefault="00642A16" w:rsidP="00642A16">
      <w:pPr>
        <w:spacing w:before="100" w:beforeAutospacing="1" w:after="100" w:afterAutospacing="1" w:line="360" w:lineRule="auto"/>
        <w:jc w:val="both"/>
        <w:rPr>
          <w:rFonts w:ascii="Courier New" w:hAnsi="Courier New" w:cs="Courier New"/>
        </w:rPr>
      </w:pPr>
    </w:p>
    <w:p w:rsidR="00642A16" w:rsidRPr="00193C9C" w:rsidRDefault="00642A16" w:rsidP="00642A16">
      <w:pPr>
        <w:pStyle w:val="Heading3"/>
        <w:rPr>
          <w:rFonts w:ascii="Courier New" w:hAnsi="Courier New" w:cs="Courier New"/>
          <w:color w:val="auto"/>
        </w:rPr>
      </w:pPr>
      <w:bookmarkStart w:id="32" w:name="_Toc228096575"/>
      <w:bookmarkStart w:id="33" w:name="_Toc282180976"/>
      <w:r w:rsidRPr="00193C9C">
        <w:rPr>
          <w:rFonts w:ascii="Courier New" w:hAnsi="Courier New" w:cs="Courier New"/>
          <w:color w:val="auto"/>
        </w:rPr>
        <w:t>4.1.2</w:t>
      </w:r>
      <w:r w:rsidRPr="00193C9C">
        <w:rPr>
          <w:rFonts w:ascii="Courier New" w:hAnsi="Courier New" w:cs="Courier New"/>
          <w:color w:val="auto"/>
        </w:rPr>
        <w:tab/>
        <w:t>DEPARTMENTAL ANALYSIS</w:t>
      </w:r>
      <w:bookmarkEnd w:id="31"/>
      <w:bookmarkEnd w:id="32"/>
      <w:bookmarkEnd w:id="33"/>
      <w:r w:rsidRPr="00193C9C">
        <w:rPr>
          <w:rFonts w:ascii="Courier New" w:hAnsi="Courier New" w:cs="Courier New"/>
          <w:color w:val="auto"/>
        </w:rPr>
        <w:t xml:space="preserve"> </w:t>
      </w:r>
    </w:p>
    <w:p w:rsidR="00642A16" w:rsidRPr="00193C9C" w:rsidRDefault="00642A16" w:rsidP="00642A16">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In order to assimilate the context of the project a brief description of various departments and their functions are enumerated below.  </w:t>
      </w:r>
      <w:bookmarkStart w:id="34" w:name="_Toc227610415"/>
    </w:p>
    <w:p w:rsidR="00642A16" w:rsidRPr="00193C9C" w:rsidRDefault="00642A16" w:rsidP="00642A16">
      <w:pPr>
        <w:pStyle w:val="Heading2"/>
        <w:spacing w:before="100" w:beforeAutospacing="1" w:after="100" w:afterAutospacing="1" w:line="360" w:lineRule="auto"/>
        <w:rPr>
          <w:rFonts w:ascii="Courier New" w:hAnsi="Courier New" w:cs="Courier New"/>
          <w:color w:val="auto"/>
          <w:sz w:val="24"/>
          <w:szCs w:val="24"/>
          <w:u w:val="single"/>
        </w:rPr>
      </w:pPr>
      <w:bookmarkStart w:id="35" w:name="_Toc228096576"/>
    </w:p>
    <w:p w:rsidR="00642A16" w:rsidRPr="00295D98" w:rsidRDefault="00642A16" w:rsidP="00295D98">
      <w:pPr>
        <w:rPr>
          <w:rFonts w:ascii="Courier New" w:hAnsi="Courier New" w:cs="Courier New"/>
          <w:b/>
          <w:u w:val="single"/>
        </w:rPr>
      </w:pPr>
      <w:bookmarkStart w:id="36" w:name="_Toc277166622"/>
      <w:r w:rsidRPr="00295D98">
        <w:rPr>
          <w:rFonts w:ascii="Courier New" w:hAnsi="Courier New" w:cs="Courier New"/>
          <w:b/>
          <w:u w:val="single"/>
        </w:rPr>
        <w:t>Storage Space/Section</w:t>
      </w:r>
      <w:bookmarkEnd w:id="34"/>
      <w:bookmarkEnd w:id="35"/>
      <w:bookmarkEnd w:id="36"/>
    </w:p>
    <w:p w:rsidR="00642A16" w:rsidRPr="00295D98" w:rsidRDefault="00642A16" w:rsidP="00642A16">
      <w:pPr>
        <w:spacing w:before="100" w:beforeAutospacing="1" w:after="100" w:afterAutospacing="1" w:line="360" w:lineRule="auto"/>
        <w:jc w:val="both"/>
        <w:rPr>
          <w:rFonts w:ascii="Courier New" w:hAnsi="Courier New" w:cs="Courier New"/>
        </w:rPr>
      </w:pPr>
      <w:r w:rsidRPr="00295D98">
        <w:rPr>
          <w:rFonts w:ascii="Courier New" w:hAnsi="Courier New" w:cs="Courier New"/>
        </w:rPr>
        <w:t xml:space="preserve">Of the three stores, </w:t>
      </w:r>
      <w:r w:rsidRPr="00295D98">
        <w:rPr>
          <w:rFonts w:ascii="Courier New" w:hAnsi="Courier New" w:cs="Courier New"/>
          <w:i/>
        </w:rPr>
        <w:t>raw material store/section</w:t>
      </w:r>
      <w:r w:rsidRPr="00295D98">
        <w:rPr>
          <w:rFonts w:ascii="Courier New" w:hAnsi="Courier New" w:cs="Courier New"/>
        </w:rPr>
        <w:t xml:space="preserve"> handles the </w:t>
      </w:r>
      <w:r w:rsidRPr="00295D98">
        <w:rPr>
          <w:rFonts w:ascii="Courier New" w:hAnsi="Courier New" w:cs="Courier New"/>
          <w:i/>
        </w:rPr>
        <w:t>inbound logistics</w:t>
      </w:r>
      <w:r w:rsidRPr="00295D98">
        <w:rPr>
          <w:rFonts w:ascii="Courier New" w:hAnsi="Courier New" w:cs="Courier New"/>
        </w:rPr>
        <w:t xml:space="preserve"> </w:t>
      </w:r>
      <w:r w:rsidRPr="00295D98">
        <w:rPr>
          <w:rFonts w:ascii="Courier New" w:hAnsi="Courier New" w:cs="Courier New"/>
          <w:i/>
        </w:rPr>
        <w:t xml:space="preserve">from suppliers, </w:t>
      </w:r>
      <w:r w:rsidRPr="00295D98">
        <w:rPr>
          <w:rFonts w:ascii="Courier New" w:hAnsi="Courier New" w:cs="Courier New"/>
        </w:rPr>
        <w:t>once tested</w:t>
      </w:r>
      <w:r w:rsidRPr="00295D98">
        <w:rPr>
          <w:rFonts w:ascii="Courier New" w:hAnsi="Courier New" w:cs="Courier New"/>
          <w:i/>
        </w:rPr>
        <w:t xml:space="preserve"> </w:t>
      </w:r>
      <w:r w:rsidRPr="00295D98">
        <w:rPr>
          <w:rFonts w:ascii="Courier New" w:hAnsi="Courier New" w:cs="Courier New"/>
        </w:rPr>
        <w:t xml:space="preserve">they are stored at storage yards in racks.  The </w:t>
      </w:r>
      <w:r w:rsidRPr="00295D98">
        <w:rPr>
          <w:rFonts w:ascii="Courier New" w:hAnsi="Courier New" w:cs="Courier New"/>
          <w:i/>
        </w:rPr>
        <w:t>Finished Goods store and sections</w:t>
      </w:r>
      <w:r w:rsidRPr="00295D98">
        <w:rPr>
          <w:rFonts w:ascii="Courier New" w:hAnsi="Courier New" w:cs="Courier New"/>
        </w:rPr>
        <w:t xml:space="preserve"> is accountable for the</w:t>
      </w:r>
      <w:r w:rsidRPr="00295D98">
        <w:rPr>
          <w:rFonts w:ascii="Courier New" w:hAnsi="Courier New" w:cs="Courier New"/>
          <w:i/>
        </w:rPr>
        <w:t xml:space="preserve"> finished goods in packed as well as loose form.</w:t>
      </w:r>
      <w:r w:rsidRPr="00295D98">
        <w:rPr>
          <w:rFonts w:ascii="Courier New" w:hAnsi="Courier New" w:cs="Courier New"/>
        </w:rPr>
        <w:t xml:space="preserve"> The last store is </w:t>
      </w:r>
      <w:r w:rsidRPr="00295D98">
        <w:rPr>
          <w:rFonts w:ascii="Courier New" w:hAnsi="Courier New" w:cs="Courier New"/>
          <w:i/>
        </w:rPr>
        <w:t>Promotional material/literature/physician sample stores</w:t>
      </w:r>
      <w:r w:rsidRPr="00295D98">
        <w:rPr>
          <w:rFonts w:ascii="Courier New" w:hAnsi="Courier New" w:cs="Courier New"/>
        </w:rPr>
        <w:t>; they house all the material that is dispatched along with actual goods to assist the Sales Representative in making a sales call.  All stores are on different level and have different controlled environmental conditions.</w:t>
      </w:r>
      <w:bookmarkStart w:id="37" w:name="_Toc227610416"/>
    </w:p>
    <w:p w:rsidR="00642A16" w:rsidRPr="00295D98" w:rsidRDefault="00642A16" w:rsidP="00295D98">
      <w:pPr>
        <w:rPr>
          <w:rFonts w:ascii="Courier New" w:hAnsi="Courier New" w:cs="Courier New"/>
          <w:b/>
          <w:u w:val="single"/>
        </w:rPr>
      </w:pPr>
      <w:bookmarkStart w:id="38" w:name="_Toc228096577"/>
      <w:bookmarkStart w:id="39" w:name="_Toc277166623"/>
      <w:r w:rsidRPr="00295D98">
        <w:rPr>
          <w:rFonts w:ascii="Courier New" w:hAnsi="Courier New" w:cs="Courier New"/>
          <w:b/>
          <w:u w:val="single"/>
        </w:rPr>
        <w:t>Manufacturing/Production</w:t>
      </w:r>
      <w:bookmarkEnd w:id="37"/>
      <w:bookmarkEnd w:id="38"/>
      <w:bookmarkEnd w:id="39"/>
    </w:p>
    <w:p w:rsidR="00642A16" w:rsidRPr="00193C9C" w:rsidRDefault="00642A16" w:rsidP="00642A16">
      <w:pPr>
        <w:spacing w:before="100" w:beforeAutospacing="1" w:after="100" w:afterAutospacing="1" w:line="360" w:lineRule="auto"/>
        <w:jc w:val="both"/>
        <w:rPr>
          <w:rFonts w:ascii="Courier New" w:hAnsi="Courier New" w:cs="Courier New"/>
        </w:rPr>
      </w:pPr>
      <w:r w:rsidRPr="00295D98">
        <w:rPr>
          <w:rFonts w:ascii="Courier New" w:hAnsi="Courier New" w:cs="Courier New"/>
        </w:rPr>
        <w:t xml:space="preserve">Production facility has been divided into </w:t>
      </w:r>
      <w:r w:rsidRPr="00295D98">
        <w:rPr>
          <w:rFonts w:ascii="Courier New" w:hAnsi="Courier New" w:cs="Courier New"/>
          <w:i/>
        </w:rPr>
        <w:t>tablet</w:t>
      </w:r>
      <w:r w:rsidRPr="00295D98">
        <w:rPr>
          <w:rFonts w:ascii="Courier New" w:hAnsi="Courier New" w:cs="Courier New"/>
        </w:rPr>
        <w:t xml:space="preserve">, </w:t>
      </w:r>
      <w:r w:rsidRPr="00295D98">
        <w:rPr>
          <w:rFonts w:ascii="Courier New" w:hAnsi="Courier New" w:cs="Courier New"/>
          <w:i/>
        </w:rPr>
        <w:t>capsule</w:t>
      </w:r>
      <w:r w:rsidRPr="00295D98">
        <w:rPr>
          <w:rFonts w:ascii="Courier New" w:hAnsi="Courier New" w:cs="Courier New"/>
        </w:rPr>
        <w:t xml:space="preserve">, </w:t>
      </w:r>
      <w:r w:rsidRPr="00295D98">
        <w:rPr>
          <w:rFonts w:ascii="Courier New" w:hAnsi="Courier New" w:cs="Courier New"/>
          <w:i/>
        </w:rPr>
        <w:t>Dry Suspension</w:t>
      </w:r>
      <w:r w:rsidRPr="00295D98">
        <w:rPr>
          <w:rFonts w:ascii="Courier New" w:hAnsi="Courier New" w:cs="Courier New"/>
        </w:rPr>
        <w:t xml:space="preserve">, </w:t>
      </w:r>
      <w:r w:rsidRPr="00295D98">
        <w:rPr>
          <w:rFonts w:ascii="Courier New" w:hAnsi="Courier New" w:cs="Courier New"/>
          <w:i/>
        </w:rPr>
        <w:t>Powder</w:t>
      </w:r>
      <w:r w:rsidRPr="00295D98">
        <w:rPr>
          <w:rFonts w:ascii="Courier New" w:hAnsi="Courier New" w:cs="Courier New"/>
        </w:rPr>
        <w:t xml:space="preserve">, </w:t>
      </w:r>
      <w:r w:rsidRPr="00295D98">
        <w:rPr>
          <w:rFonts w:ascii="Courier New" w:hAnsi="Courier New" w:cs="Courier New"/>
          <w:i/>
        </w:rPr>
        <w:t>Liquid</w:t>
      </w:r>
      <w:r w:rsidRPr="00295D98">
        <w:rPr>
          <w:rFonts w:ascii="Courier New" w:hAnsi="Courier New" w:cs="Courier New"/>
        </w:rPr>
        <w:t xml:space="preserve"> and </w:t>
      </w:r>
      <w:r w:rsidRPr="00295D98">
        <w:rPr>
          <w:rFonts w:ascii="Courier New" w:hAnsi="Courier New" w:cs="Courier New"/>
          <w:i/>
        </w:rPr>
        <w:t>Tropical Preparation</w:t>
      </w:r>
      <w:r w:rsidRPr="00295D98">
        <w:rPr>
          <w:rFonts w:ascii="Courier New" w:hAnsi="Courier New" w:cs="Courier New"/>
        </w:rPr>
        <w:t xml:space="preserve"> and lastly </w:t>
      </w:r>
      <w:r w:rsidRPr="00295D98">
        <w:rPr>
          <w:rFonts w:ascii="Courier New" w:hAnsi="Courier New" w:cs="Courier New"/>
          <w:i/>
        </w:rPr>
        <w:t>Injections.  C</w:t>
      </w:r>
      <w:r w:rsidRPr="00295D98">
        <w:rPr>
          <w:rFonts w:ascii="Courier New" w:hAnsi="Courier New" w:cs="Courier New"/>
        </w:rPr>
        <w:t>ross utilization of equipment in tablet and liquid</w:t>
      </w:r>
      <w:r w:rsidRPr="00193C9C">
        <w:rPr>
          <w:rFonts w:ascii="Courier New" w:hAnsi="Courier New" w:cs="Courier New"/>
        </w:rPr>
        <w:t xml:space="preserve"> </w:t>
      </w:r>
      <w:r w:rsidRPr="00193C9C">
        <w:rPr>
          <w:rFonts w:ascii="Courier New" w:hAnsi="Courier New" w:cs="Courier New"/>
        </w:rPr>
        <w:lastRenderedPageBreak/>
        <w:t xml:space="preserve">preparation is common and is governed as per batch basis. Therefore the optimum utilization and time the machine is occupied are few of the major issues that production manager has to deal with and are compounded in absence of real time information.  </w:t>
      </w:r>
      <w:bookmarkStart w:id="40" w:name="_Toc227610417"/>
    </w:p>
    <w:p w:rsidR="00642A16" w:rsidRPr="00295D98" w:rsidRDefault="00642A16" w:rsidP="00295D98">
      <w:pPr>
        <w:rPr>
          <w:rFonts w:ascii="Courier New" w:hAnsi="Courier New" w:cs="Courier New"/>
          <w:b/>
          <w:u w:val="single"/>
        </w:rPr>
      </w:pPr>
      <w:bookmarkStart w:id="41" w:name="_Toc228096578"/>
      <w:bookmarkStart w:id="42" w:name="_Toc277166624"/>
      <w:r w:rsidRPr="00295D98">
        <w:rPr>
          <w:rFonts w:ascii="Courier New" w:hAnsi="Courier New" w:cs="Courier New"/>
          <w:b/>
          <w:u w:val="single"/>
        </w:rPr>
        <w:t>Quality Control/Quality Assurance</w:t>
      </w:r>
      <w:bookmarkEnd w:id="40"/>
      <w:bookmarkEnd w:id="41"/>
      <w:bookmarkEnd w:id="42"/>
    </w:p>
    <w:p w:rsidR="00642A16" w:rsidRPr="00193C9C" w:rsidRDefault="00642A16" w:rsidP="00642A16">
      <w:pPr>
        <w:spacing w:before="100" w:beforeAutospacing="1" w:after="100" w:afterAutospacing="1" w:line="360" w:lineRule="auto"/>
        <w:jc w:val="both"/>
        <w:rPr>
          <w:rFonts w:ascii="Courier New" w:hAnsi="Courier New" w:cs="Courier New"/>
        </w:rPr>
      </w:pPr>
      <w:r w:rsidRPr="00193C9C">
        <w:rPr>
          <w:rFonts w:ascii="Courier New" w:hAnsi="Courier New" w:cs="Courier New"/>
          <w:b/>
          <w:i/>
        </w:rPr>
        <w:t>QC</w:t>
      </w:r>
      <w:r w:rsidRPr="00193C9C">
        <w:rPr>
          <w:rFonts w:ascii="Courier New" w:hAnsi="Courier New" w:cs="Courier New"/>
        </w:rPr>
        <w:t xml:space="preserve"> with high tech and sensitive equipment ensure the checks on quality of the inbound raw material as well as the outbound products in final stage.  They are constantly assisted by the </w:t>
      </w:r>
      <w:r w:rsidRPr="00193C9C">
        <w:rPr>
          <w:rFonts w:ascii="Courier New" w:hAnsi="Courier New" w:cs="Courier New"/>
          <w:b/>
          <w:i/>
        </w:rPr>
        <w:t>QA</w:t>
      </w:r>
      <w:r w:rsidRPr="00193C9C">
        <w:rPr>
          <w:rFonts w:ascii="Courier New" w:hAnsi="Courier New" w:cs="Courier New"/>
        </w:rPr>
        <w:t xml:space="preserve"> who monitor manufacturing processes for quality standards as per ISO requirements.  They play a key role in giving company an edge for high quality products to consumers at par with multinational companies.  </w:t>
      </w:r>
      <w:bookmarkStart w:id="43" w:name="_Toc227610418"/>
    </w:p>
    <w:p w:rsidR="00642A16" w:rsidRPr="00295D98" w:rsidRDefault="00642A16" w:rsidP="00295D98">
      <w:pPr>
        <w:rPr>
          <w:rFonts w:ascii="Courier New" w:hAnsi="Courier New" w:cs="Courier New"/>
          <w:b/>
          <w:u w:val="single"/>
        </w:rPr>
      </w:pPr>
      <w:bookmarkStart w:id="44" w:name="_Toc228096579"/>
      <w:bookmarkStart w:id="45" w:name="_Toc277166625"/>
      <w:r w:rsidRPr="00295D98">
        <w:rPr>
          <w:rFonts w:ascii="Courier New" w:hAnsi="Courier New" w:cs="Courier New"/>
          <w:b/>
          <w:u w:val="single"/>
        </w:rPr>
        <w:t>Procurement Department/Section</w:t>
      </w:r>
      <w:bookmarkEnd w:id="43"/>
      <w:bookmarkEnd w:id="44"/>
      <w:bookmarkEnd w:id="45"/>
    </w:p>
    <w:p w:rsidR="00642A16" w:rsidRPr="00193C9C" w:rsidRDefault="00642A16" w:rsidP="00642A16">
      <w:pPr>
        <w:spacing w:before="100" w:beforeAutospacing="1" w:after="100" w:afterAutospacing="1" w:line="360" w:lineRule="auto"/>
        <w:jc w:val="both"/>
        <w:rPr>
          <w:rFonts w:ascii="Courier New" w:hAnsi="Courier New" w:cs="Courier New"/>
        </w:rPr>
      </w:pPr>
      <w:r w:rsidRPr="00193C9C">
        <w:rPr>
          <w:rFonts w:ascii="Courier New" w:hAnsi="Courier New" w:cs="Courier New"/>
        </w:rPr>
        <w:t>This centrally controlled department is located in the head office while its section is located in factory promises.  Local products are procured through section at factory, while procurement from international vendors is through head office procurement department.</w:t>
      </w:r>
      <w:bookmarkStart w:id="46" w:name="_Toc227610419"/>
    </w:p>
    <w:p w:rsidR="00642A16" w:rsidRPr="00295D98" w:rsidRDefault="00642A16" w:rsidP="00295D98">
      <w:pPr>
        <w:rPr>
          <w:rFonts w:ascii="Courier New" w:hAnsi="Courier New" w:cs="Courier New"/>
          <w:b/>
          <w:u w:val="single"/>
        </w:rPr>
      </w:pPr>
      <w:bookmarkStart w:id="47" w:name="_Toc228096580"/>
      <w:bookmarkStart w:id="48" w:name="_Toc277166626"/>
      <w:r w:rsidRPr="00295D98">
        <w:rPr>
          <w:rFonts w:ascii="Courier New" w:hAnsi="Courier New" w:cs="Courier New"/>
          <w:b/>
          <w:u w:val="single"/>
        </w:rPr>
        <w:t>Management Information Support</w:t>
      </w:r>
      <w:bookmarkEnd w:id="46"/>
      <w:bookmarkEnd w:id="47"/>
      <w:bookmarkEnd w:id="48"/>
    </w:p>
    <w:p w:rsidR="00642A16" w:rsidRDefault="00642A16" w:rsidP="00642A16">
      <w:pPr>
        <w:spacing w:before="100" w:beforeAutospacing="1" w:after="100" w:afterAutospacing="1" w:line="360" w:lineRule="auto"/>
        <w:jc w:val="both"/>
        <w:rPr>
          <w:rFonts w:ascii="Courier New" w:hAnsi="Courier New" w:cs="Courier New"/>
        </w:rPr>
      </w:pPr>
      <w:r w:rsidRPr="00193C9C">
        <w:rPr>
          <w:rFonts w:ascii="Courier New" w:hAnsi="Courier New" w:cs="Courier New"/>
        </w:rPr>
        <w:t>MIS department has two sections namely Statistical Section and Information Support.  The statistical support is responsible for feeding in all the data about past, running production and future requirement data.  In addition, they maintain master data on all items in stores so that when the schedule is being prepared they can provide input to the production manager as well as procurement section.</w:t>
      </w:r>
      <w:bookmarkStart w:id="49" w:name="_Toc227610420"/>
    </w:p>
    <w:p w:rsidR="00295D98" w:rsidRPr="00193C9C" w:rsidRDefault="00295D98" w:rsidP="00642A16">
      <w:pPr>
        <w:spacing w:before="100" w:beforeAutospacing="1" w:after="100" w:afterAutospacing="1" w:line="360" w:lineRule="auto"/>
        <w:jc w:val="both"/>
        <w:rPr>
          <w:rFonts w:ascii="Courier New" w:hAnsi="Courier New" w:cs="Courier New"/>
        </w:rPr>
      </w:pPr>
    </w:p>
    <w:p w:rsidR="00642A16" w:rsidRPr="00295D98" w:rsidRDefault="00642A16" w:rsidP="00295D98">
      <w:pPr>
        <w:rPr>
          <w:rFonts w:ascii="Courier New" w:hAnsi="Courier New" w:cs="Courier New"/>
          <w:b/>
          <w:u w:val="single"/>
        </w:rPr>
      </w:pPr>
      <w:bookmarkStart w:id="50" w:name="_Toc228096581"/>
      <w:bookmarkStart w:id="51" w:name="_Toc277166627"/>
      <w:r w:rsidRPr="00295D98">
        <w:rPr>
          <w:rFonts w:ascii="Courier New" w:hAnsi="Courier New" w:cs="Courier New"/>
          <w:b/>
          <w:u w:val="single"/>
        </w:rPr>
        <w:lastRenderedPageBreak/>
        <w:t>Business Flow Processes</w:t>
      </w:r>
      <w:bookmarkEnd w:id="49"/>
      <w:bookmarkEnd w:id="50"/>
      <w:bookmarkEnd w:id="51"/>
    </w:p>
    <w:p w:rsidR="00642A16" w:rsidRPr="00193C9C" w:rsidRDefault="00642A16" w:rsidP="00642A16">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Medical Representatives (referred to as TM) promote their product on routine basis and doctors upon learning about the product generate medical chits/prescription for patients.  Medical stores/pharmacies in their respective region upon receiving request from doctors or upon receiving the prescription, slips place an order with the </w:t>
      </w:r>
      <w:r w:rsidRPr="00193C9C">
        <w:rPr>
          <w:rFonts w:ascii="Courier New" w:hAnsi="Courier New" w:cs="Courier New"/>
          <w:b/>
          <w:i/>
        </w:rPr>
        <w:t>sales representatives of the Distribution network.</w:t>
      </w:r>
      <w:r w:rsidRPr="00193C9C">
        <w:rPr>
          <w:rFonts w:ascii="Courier New" w:hAnsi="Courier New" w:cs="Courier New"/>
        </w:rPr>
        <w:t xml:space="preserve"> Distribution network sales representative collects the orders on monthly basis and </w:t>
      </w:r>
      <w:r w:rsidRPr="00193C9C">
        <w:rPr>
          <w:rFonts w:ascii="Courier New" w:hAnsi="Courier New" w:cs="Courier New"/>
          <w:b/>
          <w:i/>
        </w:rPr>
        <w:t>forwards via courier or through fax</w:t>
      </w:r>
      <w:r w:rsidRPr="00193C9C">
        <w:rPr>
          <w:rFonts w:ascii="Courier New" w:hAnsi="Courier New" w:cs="Courier New"/>
        </w:rPr>
        <w:t xml:space="preserve"> to the Sales &amp; Distribution Department of Werrick Pharmaceuticals. This data is brought on to the company-approved format by the S &amp; D department and final data is discussed with MD to apprise him about the promotional drugs and associated literature to support the sales.  </w:t>
      </w:r>
      <w:r w:rsidRPr="00193C9C">
        <w:rPr>
          <w:rFonts w:ascii="Courier New" w:hAnsi="Courier New" w:cs="Courier New"/>
          <w:b/>
          <w:i/>
        </w:rPr>
        <w:t>GM (Production) upon receiving the data hands it over to Deputy GM, who along with the production manager calculates the requirement of raw material, packaging material and support items</w:t>
      </w:r>
      <w:r w:rsidRPr="00193C9C">
        <w:rPr>
          <w:rFonts w:ascii="Courier New" w:hAnsi="Courier New" w:cs="Courier New"/>
        </w:rPr>
        <w:t xml:space="preserve">.  The MIS department makes the final or master requirement sheet for approval after analyzing it with master data available.  Once approved from General Manager, the Deputy GM are notified about the new breakdown of requirement and are advised to make the machinery available for production as per dispatch dates based upon the distributor’s stock requirement and the quantity of batches.  While the </w:t>
      </w:r>
      <w:r w:rsidRPr="00193C9C">
        <w:rPr>
          <w:rFonts w:ascii="Courier New" w:hAnsi="Courier New" w:cs="Courier New"/>
          <w:b/>
          <w:i/>
        </w:rPr>
        <w:t>Procurement Section at factory procures material from local sources</w:t>
      </w:r>
      <w:r w:rsidRPr="00193C9C">
        <w:rPr>
          <w:rFonts w:ascii="Courier New" w:hAnsi="Courier New" w:cs="Courier New"/>
        </w:rPr>
        <w:t xml:space="preserve">, if it is to be procured from international suppliers then the main Procurement Department would initiate the process of approval and opening of LC.  This whole process from raising new demands and arrival of the raw material has a lead-time between 30 to 45 working days.  After arrival and inspection of stores by QC, the data on quantity is forwarded in hard copy to MIS department for record </w:t>
      </w:r>
      <w:r w:rsidRPr="00193C9C">
        <w:rPr>
          <w:rFonts w:ascii="Courier New" w:hAnsi="Courier New" w:cs="Courier New"/>
        </w:rPr>
        <w:lastRenderedPageBreak/>
        <w:t xml:space="preserve">keeping and data entry.  Once the production department orders internal transfer of stores to begin the process as per the master schedule, Quality Assurance Teams supervise to ensure maintenance of </w:t>
      </w:r>
      <w:r w:rsidRPr="00193C9C">
        <w:rPr>
          <w:rFonts w:ascii="Courier New" w:hAnsi="Courier New" w:cs="Courier New"/>
          <w:b/>
          <w:i/>
        </w:rPr>
        <w:t>ISO standards</w:t>
      </w:r>
      <w:r w:rsidRPr="00193C9C">
        <w:rPr>
          <w:rFonts w:ascii="Courier New" w:hAnsi="Courier New" w:cs="Courier New"/>
        </w:rPr>
        <w:t xml:space="preserve"> </w:t>
      </w:r>
      <w:r w:rsidRPr="00193C9C">
        <w:rPr>
          <w:rFonts w:ascii="Courier New" w:hAnsi="Courier New" w:cs="Courier New"/>
          <w:b/>
          <w:i/>
        </w:rPr>
        <w:t>in manufacturing processes as well as in the product.</w:t>
      </w:r>
      <w:bookmarkStart w:id="52" w:name="_Toc227610421"/>
    </w:p>
    <w:p w:rsidR="00642A16" w:rsidRPr="00193C9C" w:rsidRDefault="00642A16" w:rsidP="00642A16">
      <w:pPr>
        <w:spacing w:before="100" w:beforeAutospacing="1" w:after="100" w:afterAutospacing="1" w:line="360" w:lineRule="auto"/>
        <w:jc w:val="both"/>
        <w:rPr>
          <w:rFonts w:ascii="Courier New" w:hAnsi="Courier New" w:cs="Courier New"/>
        </w:rPr>
      </w:pPr>
    </w:p>
    <w:p w:rsidR="00642A16" w:rsidRPr="00193C9C" w:rsidRDefault="00642A16" w:rsidP="00642A16">
      <w:pPr>
        <w:pStyle w:val="Heading2"/>
        <w:rPr>
          <w:rFonts w:ascii="Courier New" w:hAnsi="Courier New" w:cs="Courier New"/>
          <w:color w:val="auto"/>
        </w:rPr>
      </w:pPr>
      <w:bookmarkStart w:id="53" w:name="_Toc228096582"/>
      <w:bookmarkStart w:id="54" w:name="_Toc282180977"/>
      <w:r w:rsidRPr="00193C9C">
        <w:rPr>
          <w:rFonts w:ascii="Courier New" w:hAnsi="Courier New" w:cs="Courier New"/>
          <w:color w:val="auto"/>
        </w:rPr>
        <w:t>4.1.3</w:t>
      </w:r>
      <w:r w:rsidRPr="00193C9C">
        <w:rPr>
          <w:rFonts w:ascii="Courier New" w:hAnsi="Courier New" w:cs="Courier New"/>
          <w:color w:val="auto"/>
        </w:rPr>
        <w:tab/>
        <w:t>MARKETING &amp; SALES DEPARTMENTAL ANALYSIS</w:t>
      </w:r>
      <w:bookmarkEnd w:id="52"/>
      <w:bookmarkEnd w:id="53"/>
      <w:bookmarkEnd w:id="54"/>
    </w:p>
    <w:p w:rsidR="00642A16" w:rsidRPr="00193C9C" w:rsidRDefault="00642A16" w:rsidP="00642A16">
      <w:pPr>
        <w:spacing w:before="100" w:beforeAutospacing="1" w:after="100" w:afterAutospacing="1" w:line="360" w:lineRule="auto"/>
        <w:jc w:val="both"/>
        <w:rPr>
          <w:rFonts w:ascii="Courier New" w:hAnsi="Courier New" w:cs="Courier New"/>
        </w:rPr>
      </w:pPr>
      <w:r w:rsidRPr="00193C9C">
        <w:rPr>
          <w:rFonts w:ascii="Courier New" w:hAnsi="Courier New" w:cs="Courier New"/>
        </w:rPr>
        <w:t>The project was started with the analysis of the marketing and sales department.  Following is the structural analysis:</w:t>
      </w:r>
    </w:p>
    <w:bookmarkStart w:id="55" w:name="OLE_LINK1"/>
    <w:p w:rsidR="00A90590" w:rsidRDefault="00642A16" w:rsidP="00A90590">
      <w:pPr>
        <w:keepNext/>
        <w:spacing w:line="360" w:lineRule="auto"/>
        <w:jc w:val="center"/>
      </w:pPr>
      <w:r w:rsidRPr="00193C9C">
        <w:rPr>
          <w:rFonts w:ascii="Courier New" w:hAnsi="Courier New" w:cs="Courier New"/>
        </w:rPr>
        <w:object w:dxaOrig="10572" w:dyaOrig="85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0.7pt;height:337.6pt" o:ole="">
            <v:imagedata r:id="rId9" o:title=""/>
          </v:shape>
          <o:OLEObject Type="Embed" ProgID="Visio.Drawing.11" ShapeID="_x0000_i1025" DrawAspect="Content" ObjectID="_1355923094" r:id="rId10"/>
        </w:object>
      </w:r>
      <w:bookmarkEnd w:id="55"/>
    </w:p>
    <w:p w:rsidR="00642A16" w:rsidRPr="00A90590" w:rsidRDefault="00A90590" w:rsidP="00A90590">
      <w:pPr>
        <w:pStyle w:val="Caption"/>
        <w:jc w:val="center"/>
        <w:rPr>
          <w:rFonts w:ascii="Courier New" w:hAnsi="Courier New" w:cs="Courier New"/>
          <w:color w:val="auto"/>
        </w:rPr>
      </w:pPr>
      <w:bookmarkStart w:id="56" w:name="_Toc277167190"/>
      <w:bookmarkStart w:id="57" w:name="_Toc278216679"/>
      <w:r w:rsidRPr="00A90590">
        <w:rPr>
          <w:color w:val="auto"/>
        </w:rPr>
        <w:t xml:space="preserve">Figure </w:t>
      </w:r>
      <w:r w:rsidR="008875BC" w:rsidRPr="00A90590">
        <w:rPr>
          <w:color w:val="auto"/>
        </w:rPr>
        <w:fldChar w:fldCharType="begin"/>
      </w:r>
      <w:r w:rsidRPr="00A90590">
        <w:rPr>
          <w:color w:val="auto"/>
        </w:rPr>
        <w:instrText xml:space="preserve"> SEQ Figure \* ARABIC </w:instrText>
      </w:r>
      <w:r w:rsidR="008875BC" w:rsidRPr="00A90590">
        <w:rPr>
          <w:color w:val="auto"/>
        </w:rPr>
        <w:fldChar w:fldCharType="separate"/>
      </w:r>
      <w:r w:rsidR="004732DE">
        <w:rPr>
          <w:noProof/>
          <w:color w:val="auto"/>
        </w:rPr>
        <w:t>2</w:t>
      </w:r>
      <w:r w:rsidR="008875BC" w:rsidRPr="00A90590">
        <w:rPr>
          <w:color w:val="auto"/>
        </w:rPr>
        <w:fldChar w:fldCharType="end"/>
      </w:r>
      <w:r w:rsidRPr="00A90590">
        <w:rPr>
          <w:color w:val="auto"/>
        </w:rPr>
        <w:t>: Werri</w:t>
      </w:r>
      <w:r>
        <w:rPr>
          <w:color w:val="auto"/>
        </w:rPr>
        <w:t>c</w:t>
      </w:r>
      <w:r w:rsidRPr="00A90590">
        <w:rPr>
          <w:color w:val="auto"/>
        </w:rPr>
        <w:t>k Organizational Structure</w:t>
      </w:r>
      <w:bookmarkEnd w:id="56"/>
      <w:bookmarkEnd w:id="57"/>
    </w:p>
    <w:p w:rsidR="00642A16" w:rsidRPr="00193C9C" w:rsidRDefault="00642A16" w:rsidP="00642A16">
      <w:pPr>
        <w:spacing w:before="100" w:beforeAutospacing="1" w:after="100" w:afterAutospacing="1" w:line="360" w:lineRule="auto"/>
        <w:jc w:val="both"/>
        <w:rPr>
          <w:rFonts w:ascii="Courier New" w:hAnsi="Courier New" w:cs="Courier New"/>
        </w:rPr>
      </w:pPr>
      <w:r w:rsidRPr="00193C9C">
        <w:rPr>
          <w:rFonts w:ascii="Courier New" w:hAnsi="Courier New" w:cs="Courier New"/>
        </w:rPr>
        <w:lastRenderedPageBreak/>
        <w:t>Above schematic diagram shows the organizational structure as implemented.  However, following abnormalities were observed in their reporting channel and functionalities:</w:t>
      </w:r>
    </w:p>
    <w:p w:rsidR="00642A16" w:rsidRPr="00193C9C" w:rsidRDefault="00642A16" w:rsidP="00642A16">
      <w:pPr>
        <w:pStyle w:val="ListParagraph"/>
        <w:numPr>
          <w:ilvl w:val="0"/>
          <w:numId w:val="12"/>
        </w:numPr>
        <w:spacing w:line="360" w:lineRule="auto"/>
        <w:jc w:val="both"/>
        <w:rPr>
          <w:rFonts w:ascii="Courier New" w:hAnsi="Courier New" w:cs="Courier New"/>
        </w:rPr>
      </w:pPr>
      <w:r w:rsidRPr="00193C9C">
        <w:rPr>
          <w:rFonts w:ascii="Courier New" w:hAnsi="Courier New" w:cs="Courier New"/>
          <w:b/>
          <w:i/>
        </w:rPr>
        <w:t xml:space="preserve">National Sales Managers (NSM) </w:t>
      </w:r>
      <w:r w:rsidRPr="00193C9C">
        <w:rPr>
          <w:rFonts w:ascii="Courier New" w:hAnsi="Courier New" w:cs="Courier New"/>
        </w:rPr>
        <w:t>are responsible for monitoring the sales in the respective regions and have a direct supervisory role on the entire sales teams and processes.  Here, the sales managers are doing more of administrative work of checking expenses incurred by each TM.  Hiring and firing of the team members and have direct control over the activities at each zone.  The flow of sales data, its compilation and analysis should be their core job so that they can and should identify areas where there is weak movement or drugs that are on the decline side of the Life Cycle, monitoring the activity of sales at each territory level and distributor’s coverage and shortfall  All these are missing apparently and additional personnel may be attached to make their analysis and coverage better</w:t>
      </w:r>
    </w:p>
    <w:p w:rsidR="00642A16" w:rsidRPr="00193C9C" w:rsidRDefault="00642A16" w:rsidP="00642A16">
      <w:pPr>
        <w:pStyle w:val="ListParagraph"/>
        <w:numPr>
          <w:ilvl w:val="0"/>
          <w:numId w:val="12"/>
        </w:numPr>
        <w:spacing w:line="360" w:lineRule="auto"/>
        <w:jc w:val="both"/>
        <w:rPr>
          <w:rFonts w:ascii="Courier New" w:hAnsi="Courier New" w:cs="Courier New"/>
          <w:b/>
          <w:i/>
        </w:rPr>
      </w:pPr>
      <w:r w:rsidRPr="00193C9C">
        <w:rPr>
          <w:rFonts w:ascii="Courier New" w:hAnsi="Courier New" w:cs="Courier New"/>
          <w:b/>
          <w:i/>
        </w:rPr>
        <w:t>The planning managers/Business Unit Heads (PM)</w:t>
      </w:r>
      <w:r w:rsidRPr="00193C9C">
        <w:rPr>
          <w:rFonts w:ascii="Courier New" w:hAnsi="Courier New" w:cs="Courier New"/>
        </w:rPr>
        <w:t xml:space="preserve"> traditionally in all local and multinational pharmaceutical organization are part of the strategic group.  Their task is to develop future goals, plan activities, and makes a comprehensive picture of the desired results (ROI) and to be present at different locations to supervise the activity to ensure its effectiveness.  However, the present setup, the Planning Managers are compiling the sales data for their group of products and making their teams meet the targets instead of doing the future planning and monitoring the various activities.  There is clear absence of the outcome of activity, the desired results and the factual position post the activity.  During my field trip, I only </w:t>
      </w:r>
      <w:r w:rsidRPr="00193C9C">
        <w:rPr>
          <w:rFonts w:ascii="Courier New" w:hAnsi="Courier New" w:cs="Courier New"/>
        </w:rPr>
        <w:lastRenderedPageBreak/>
        <w:t xml:space="preserve">witnessed, </w:t>
      </w:r>
      <w:r w:rsidRPr="00193C9C">
        <w:rPr>
          <w:rFonts w:ascii="Courier New" w:hAnsi="Courier New" w:cs="Courier New"/>
          <w:b/>
          <w:i/>
        </w:rPr>
        <w:t xml:space="preserve">“past activity ROI in the form of guess work and it lagged predictive analysis”.  </w:t>
      </w:r>
      <w:r w:rsidRPr="00193C9C">
        <w:rPr>
          <w:rFonts w:ascii="Courier New" w:hAnsi="Courier New" w:cs="Courier New"/>
        </w:rPr>
        <w:t xml:space="preserve">In the absence of all these factors, it will result only in hypothetical assumptions with high margins of error.  At times, there have been instances where </w:t>
      </w:r>
      <w:r w:rsidRPr="00193C9C">
        <w:rPr>
          <w:rFonts w:ascii="Courier New" w:hAnsi="Courier New" w:cs="Courier New"/>
          <w:b/>
          <w:i/>
        </w:rPr>
        <w:t xml:space="preserve">“Lack of synergy” </w:t>
      </w:r>
      <w:r w:rsidRPr="00193C9C">
        <w:rPr>
          <w:rFonts w:ascii="Courier New" w:hAnsi="Courier New" w:cs="Courier New"/>
        </w:rPr>
        <w:t xml:space="preserve">has been witnessed.  The groups should be </w:t>
      </w:r>
      <w:r w:rsidRPr="00193C9C">
        <w:rPr>
          <w:rFonts w:ascii="Courier New" w:hAnsi="Courier New" w:cs="Courier New"/>
          <w:b/>
          <w:i/>
        </w:rPr>
        <w:t>“pooling together to present a one stop solution to doctors instead of doing individual activity. The synergy allows cost cutting, concentration of efforts and more people on the ground to have one on one interaction with doctors”</w:t>
      </w:r>
    </w:p>
    <w:p w:rsidR="00642A16" w:rsidRPr="00193C9C" w:rsidRDefault="00642A16" w:rsidP="00642A16">
      <w:pPr>
        <w:pStyle w:val="ListParagraph"/>
        <w:numPr>
          <w:ilvl w:val="0"/>
          <w:numId w:val="12"/>
        </w:numPr>
        <w:spacing w:line="360" w:lineRule="auto"/>
        <w:jc w:val="both"/>
        <w:rPr>
          <w:rFonts w:ascii="Courier New" w:hAnsi="Courier New" w:cs="Courier New"/>
        </w:rPr>
      </w:pPr>
      <w:r w:rsidRPr="00193C9C">
        <w:rPr>
          <w:rFonts w:ascii="Courier New" w:hAnsi="Courier New" w:cs="Courier New"/>
        </w:rPr>
        <w:t>At present, the planning managers instead of planning, coordinating, supervising and carrying out analysis/efficacy of the activities are centered on achieving sales target, which is the domain of Sales &amp; Distribution department.  Ideally, if post activity results differ from their projection of increase in sales, they should readjust their sales targets to make them in line with the master target set before commencement of the year.  In addition they should be the one calculating on the amount of promotional material/literature/gifts and associated support needed to achieve the sales target set by them as strategic planning part</w:t>
      </w:r>
    </w:p>
    <w:p w:rsidR="00642A16" w:rsidRPr="00193C9C" w:rsidRDefault="00642A16" w:rsidP="00642A16">
      <w:pPr>
        <w:pStyle w:val="ListParagraph"/>
        <w:numPr>
          <w:ilvl w:val="0"/>
          <w:numId w:val="12"/>
        </w:numPr>
        <w:spacing w:line="360" w:lineRule="auto"/>
        <w:jc w:val="both"/>
        <w:rPr>
          <w:rFonts w:ascii="Courier New" w:hAnsi="Courier New" w:cs="Courier New"/>
        </w:rPr>
      </w:pPr>
      <w:r w:rsidRPr="00193C9C">
        <w:rPr>
          <w:rFonts w:ascii="Courier New" w:hAnsi="Courier New" w:cs="Courier New"/>
          <w:b/>
          <w:i/>
        </w:rPr>
        <w:t>The Group City Managers (GCM)</w:t>
      </w:r>
      <w:r w:rsidRPr="00193C9C">
        <w:rPr>
          <w:rFonts w:ascii="Courier New" w:hAnsi="Courier New" w:cs="Courier New"/>
        </w:rPr>
        <w:t xml:space="preserve"> have dual reporting in company, which divides the attention and the person to whom he is reporting feels lack of control.  Ideally, he should conduct on ground promotional activities, monitor &amp; coach the activity of their teams.  Help them develop the customers list and appropriate approach to make an effective call.  However, they are too centric in achieving the sales and do not take into the consideration the coaching and mentoring part, thus having to deal with few </w:t>
      </w:r>
      <w:r w:rsidRPr="00193C9C">
        <w:rPr>
          <w:rFonts w:ascii="Courier New" w:hAnsi="Courier New" w:cs="Courier New"/>
        </w:rPr>
        <w:lastRenderedPageBreak/>
        <w:t>employees who are not geared up for the job and do not have clarity on their role and future</w:t>
      </w:r>
    </w:p>
    <w:p w:rsidR="00642A16" w:rsidRPr="00193C9C" w:rsidRDefault="00642A16" w:rsidP="00642A16">
      <w:pPr>
        <w:pStyle w:val="ListParagraph"/>
        <w:numPr>
          <w:ilvl w:val="0"/>
          <w:numId w:val="12"/>
        </w:num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GCM have a pivotal role to play in our organization and they need to be equipped and trained for that.  They have daylong interaction with the field force and thus need to engage them in a constructive and collaborative way; Therefore, they have a key relationship/link between the field force and the company headquarters.  </w:t>
      </w:r>
      <w:r w:rsidRPr="00193C9C">
        <w:rPr>
          <w:rFonts w:ascii="Courier New" w:hAnsi="Courier New" w:cs="Courier New"/>
          <w:b/>
          <w:i/>
        </w:rPr>
        <w:t>They have to concentrate on following aspect</w:t>
      </w:r>
    </w:p>
    <w:p w:rsidR="00642A16" w:rsidRPr="00193C9C" w:rsidRDefault="00642A16" w:rsidP="00642A16">
      <w:pPr>
        <w:pStyle w:val="ListParagraph"/>
        <w:numPr>
          <w:ilvl w:val="0"/>
          <w:numId w:val="13"/>
        </w:numPr>
        <w:spacing w:before="100" w:beforeAutospacing="1" w:after="100" w:afterAutospacing="1" w:line="360" w:lineRule="auto"/>
        <w:jc w:val="both"/>
        <w:rPr>
          <w:rFonts w:ascii="Courier New" w:hAnsi="Courier New" w:cs="Courier New"/>
        </w:rPr>
      </w:pPr>
      <w:r w:rsidRPr="00193C9C">
        <w:rPr>
          <w:rFonts w:ascii="Courier New" w:hAnsi="Courier New" w:cs="Courier New"/>
        </w:rPr>
        <w:t>Weekly planning of the TM, his objectives and the products he is going to detail and the use of resource he is going to make</w:t>
      </w:r>
    </w:p>
    <w:p w:rsidR="00642A16" w:rsidRPr="00193C9C" w:rsidRDefault="00642A16" w:rsidP="00642A16">
      <w:pPr>
        <w:pStyle w:val="ListParagraph"/>
        <w:numPr>
          <w:ilvl w:val="0"/>
          <w:numId w:val="13"/>
        </w:numPr>
        <w:spacing w:line="360" w:lineRule="auto"/>
        <w:jc w:val="both"/>
        <w:rPr>
          <w:rFonts w:ascii="Courier New" w:hAnsi="Courier New" w:cs="Courier New"/>
        </w:rPr>
      </w:pPr>
      <w:r w:rsidRPr="00193C9C">
        <w:rPr>
          <w:rFonts w:ascii="Courier New" w:hAnsi="Courier New" w:cs="Courier New"/>
        </w:rPr>
        <w:t>Help them plan their activities and make them develop the targets they intend to achieve from the activities</w:t>
      </w:r>
    </w:p>
    <w:p w:rsidR="00642A16" w:rsidRPr="00193C9C" w:rsidRDefault="00642A16" w:rsidP="00642A16">
      <w:pPr>
        <w:pStyle w:val="ListParagraph"/>
        <w:numPr>
          <w:ilvl w:val="0"/>
          <w:numId w:val="13"/>
        </w:numPr>
        <w:spacing w:line="360" w:lineRule="auto"/>
        <w:jc w:val="both"/>
        <w:rPr>
          <w:rFonts w:ascii="Courier New" w:hAnsi="Courier New" w:cs="Courier New"/>
        </w:rPr>
      </w:pPr>
      <w:r w:rsidRPr="00193C9C">
        <w:rPr>
          <w:rFonts w:ascii="Courier New" w:hAnsi="Courier New" w:cs="Courier New"/>
        </w:rPr>
        <w:t>Coordinate on their behalf with other GCM for various activities so as to achieve the aim of synergy in efforts and better targeting</w:t>
      </w:r>
    </w:p>
    <w:p w:rsidR="00642A16" w:rsidRPr="00193C9C" w:rsidRDefault="00642A16" w:rsidP="00642A16">
      <w:pPr>
        <w:pStyle w:val="ListParagraph"/>
        <w:numPr>
          <w:ilvl w:val="0"/>
          <w:numId w:val="13"/>
        </w:numPr>
        <w:spacing w:line="360" w:lineRule="auto"/>
        <w:jc w:val="both"/>
        <w:rPr>
          <w:rFonts w:ascii="Courier New" w:hAnsi="Courier New" w:cs="Courier New"/>
        </w:rPr>
      </w:pPr>
      <w:r w:rsidRPr="00193C9C">
        <w:rPr>
          <w:rFonts w:ascii="Courier New" w:hAnsi="Courier New" w:cs="Courier New"/>
        </w:rPr>
        <w:t>Monitor their performance during the calls and on conclusion highlight the shortfalls and areas requiring improvement</w:t>
      </w:r>
    </w:p>
    <w:p w:rsidR="00642A16" w:rsidRPr="00193C9C" w:rsidRDefault="00642A16" w:rsidP="00642A16">
      <w:pPr>
        <w:pStyle w:val="ListParagraph"/>
        <w:numPr>
          <w:ilvl w:val="0"/>
          <w:numId w:val="13"/>
        </w:numPr>
        <w:spacing w:line="360" w:lineRule="auto"/>
        <w:jc w:val="both"/>
        <w:rPr>
          <w:rFonts w:ascii="Courier New" w:hAnsi="Courier New" w:cs="Courier New"/>
        </w:rPr>
      </w:pPr>
      <w:r w:rsidRPr="00193C9C">
        <w:rPr>
          <w:rFonts w:ascii="Courier New" w:hAnsi="Courier New" w:cs="Courier New"/>
        </w:rPr>
        <w:t>He should render report on the progress of the group members and ensure retention of the hard &amp; skilled workers</w:t>
      </w:r>
    </w:p>
    <w:p w:rsidR="00642A16" w:rsidRPr="00193C9C" w:rsidRDefault="00642A16" w:rsidP="00642A16">
      <w:pPr>
        <w:pStyle w:val="ListParagraph"/>
        <w:numPr>
          <w:ilvl w:val="0"/>
          <w:numId w:val="13"/>
        </w:numPr>
        <w:spacing w:line="360" w:lineRule="auto"/>
        <w:jc w:val="both"/>
        <w:rPr>
          <w:rFonts w:ascii="Courier New" w:hAnsi="Courier New" w:cs="Courier New"/>
        </w:rPr>
      </w:pPr>
      <w:r w:rsidRPr="00193C9C">
        <w:rPr>
          <w:rFonts w:ascii="Courier New" w:hAnsi="Courier New" w:cs="Courier New"/>
        </w:rPr>
        <w:t>All these tasks are to be performed by City Managers as they have a blend of teams from all groups and thus they need more focused monitoring and coaching</w:t>
      </w:r>
    </w:p>
    <w:p w:rsidR="00642A16" w:rsidRPr="00193C9C" w:rsidRDefault="00642A16" w:rsidP="00642A16">
      <w:pPr>
        <w:pStyle w:val="ListParagraph"/>
        <w:numPr>
          <w:ilvl w:val="0"/>
          <w:numId w:val="14"/>
        </w:numPr>
        <w:spacing w:line="360" w:lineRule="auto"/>
        <w:jc w:val="both"/>
        <w:rPr>
          <w:rFonts w:ascii="Courier New" w:hAnsi="Courier New" w:cs="Courier New"/>
        </w:rPr>
      </w:pPr>
      <w:r w:rsidRPr="00193C9C">
        <w:rPr>
          <w:rFonts w:ascii="Courier New" w:hAnsi="Courier New" w:cs="Courier New"/>
          <w:b/>
          <w:i/>
        </w:rPr>
        <w:t>Zonal Managers and the Deputy Zonal Managers (ZSM &amp; DZSM)</w:t>
      </w:r>
      <w:r w:rsidRPr="00193C9C">
        <w:rPr>
          <w:rFonts w:ascii="Courier New" w:hAnsi="Courier New" w:cs="Courier New"/>
        </w:rPr>
        <w:t xml:space="preserve"> have more focus on the areas where they are stationed.  The outlining areas though fall in their purview but do not get the amount of attention as their stationed area gets.  The ZSM should have an administrative role.  Ensure provision of all support material, execution of the activities along </w:t>
      </w:r>
      <w:r w:rsidRPr="00193C9C">
        <w:rPr>
          <w:rFonts w:ascii="Courier New" w:hAnsi="Courier New" w:cs="Courier New"/>
        </w:rPr>
        <w:lastRenderedPageBreak/>
        <w:t>with the planning managers, compiling report of their area and positively ensure that GCM performs their key functions and act as a liaison between the head office and the groups at their respective stations</w:t>
      </w:r>
    </w:p>
    <w:p w:rsidR="00642A16" w:rsidRPr="00193C9C" w:rsidRDefault="00642A16" w:rsidP="00642A16">
      <w:pPr>
        <w:pStyle w:val="ListParagraph"/>
        <w:numPr>
          <w:ilvl w:val="0"/>
          <w:numId w:val="14"/>
        </w:numPr>
        <w:spacing w:line="360" w:lineRule="auto"/>
        <w:jc w:val="both"/>
        <w:rPr>
          <w:rFonts w:ascii="Courier New" w:hAnsi="Courier New" w:cs="Courier New"/>
        </w:rPr>
      </w:pPr>
      <w:r w:rsidRPr="00193C9C">
        <w:rPr>
          <w:rFonts w:ascii="Courier New" w:hAnsi="Courier New" w:cs="Courier New"/>
          <w:b/>
          <w:i/>
        </w:rPr>
        <w:t>Territory Manager (TM)</w:t>
      </w:r>
      <w:r w:rsidRPr="00193C9C">
        <w:rPr>
          <w:rFonts w:ascii="Courier New" w:hAnsi="Courier New" w:cs="Courier New"/>
        </w:rPr>
        <w:t xml:space="preserve"> Medical representatives in the company are termed as TM. They are the revenue generation part of the firm.  They are responsible for the </w:t>
      </w:r>
      <w:r w:rsidRPr="00193C9C">
        <w:rPr>
          <w:rFonts w:ascii="Courier New" w:hAnsi="Courier New" w:cs="Courier New"/>
          <w:b/>
          <w:i/>
        </w:rPr>
        <w:t xml:space="preserve">One on One Marketing </w:t>
      </w:r>
      <w:r w:rsidRPr="00193C9C">
        <w:rPr>
          <w:rFonts w:ascii="Courier New" w:hAnsi="Courier New" w:cs="Courier New"/>
        </w:rPr>
        <w:t>efforts of the company.  They act as the spokes person of the company and hence form the most crucial link between the customers and the company.  Following major tasks are being performed by the Territory Manager</w:t>
      </w:r>
    </w:p>
    <w:p w:rsidR="00642A16" w:rsidRPr="00193C9C" w:rsidRDefault="00642A16" w:rsidP="00642A16">
      <w:pPr>
        <w:pStyle w:val="ListParagraph"/>
        <w:numPr>
          <w:ilvl w:val="0"/>
          <w:numId w:val="15"/>
        </w:numPr>
        <w:spacing w:line="360" w:lineRule="auto"/>
        <w:jc w:val="both"/>
        <w:rPr>
          <w:rFonts w:ascii="Courier New" w:hAnsi="Courier New" w:cs="Courier New"/>
        </w:rPr>
      </w:pPr>
      <w:r w:rsidRPr="00193C9C">
        <w:rPr>
          <w:rFonts w:ascii="Courier New" w:hAnsi="Courier New" w:cs="Courier New"/>
        </w:rPr>
        <w:t>Preparing the customer list</w:t>
      </w:r>
    </w:p>
    <w:p w:rsidR="00642A16" w:rsidRPr="00193C9C" w:rsidRDefault="00642A16" w:rsidP="00642A16">
      <w:pPr>
        <w:pStyle w:val="ListParagraph"/>
        <w:numPr>
          <w:ilvl w:val="0"/>
          <w:numId w:val="15"/>
        </w:numPr>
        <w:spacing w:line="360" w:lineRule="auto"/>
        <w:jc w:val="both"/>
        <w:rPr>
          <w:rFonts w:ascii="Courier New" w:hAnsi="Courier New" w:cs="Courier New"/>
        </w:rPr>
      </w:pPr>
      <w:r w:rsidRPr="00193C9C">
        <w:rPr>
          <w:rFonts w:ascii="Courier New" w:hAnsi="Courier New" w:cs="Courier New"/>
        </w:rPr>
        <w:t>Marking his territory with respect to institution, clinics for visits</w:t>
      </w:r>
    </w:p>
    <w:p w:rsidR="00642A16" w:rsidRPr="00193C9C" w:rsidRDefault="00642A16" w:rsidP="00642A16">
      <w:pPr>
        <w:pStyle w:val="ListParagraph"/>
        <w:numPr>
          <w:ilvl w:val="0"/>
          <w:numId w:val="15"/>
        </w:numPr>
        <w:spacing w:line="360" w:lineRule="auto"/>
        <w:jc w:val="both"/>
        <w:rPr>
          <w:rFonts w:ascii="Courier New" w:hAnsi="Courier New" w:cs="Courier New"/>
        </w:rPr>
      </w:pPr>
      <w:r w:rsidRPr="00193C9C">
        <w:rPr>
          <w:rFonts w:ascii="Courier New" w:hAnsi="Courier New" w:cs="Courier New"/>
        </w:rPr>
        <w:t>Preparing the visit plan for the week and on daily basis</w:t>
      </w:r>
    </w:p>
    <w:p w:rsidR="00642A16" w:rsidRPr="00193C9C" w:rsidRDefault="00642A16" w:rsidP="00642A16">
      <w:pPr>
        <w:pStyle w:val="ListParagraph"/>
        <w:numPr>
          <w:ilvl w:val="0"/>
          <w:numId w:val="15"/>
        </w:numPr>
        <w:spacing w:line="360" w:lineRule="auto"/>
        <w:jc w:val="both"/>
        <w:rPr>
          <w:rFonts w:ascii="Courier New" w:hAnsi="Courier New" w:cs="Courier New"/>
        </w:rPr>
      </w:pPr>
      <w:r w:rsidRPr="00193C9C">
        <w:rPr>
          <w:rFonts w:ascii="Courier New" w:hAnsi="Courier New" w:cs="Courier New"/>
        </w:rPr>
        <w:t>Customer management and resource utilization processes</w:t>
      </w:r>
    </w:p>
    <w:p w:rsidR="00642A16" w:rsidRPr="00193C9C" w:rsidRDefault="00642A16" w:rsidP="00642A16">
      <w:pPr>
        <w:pStyle w:val="ListParagraph"/>
        <w:numPr>
          <w:ilvl w:val="0"/>
          <w:numId w:val="15"/>
        </w:numPr>
        <w:spacing w:line="360" w:lineRule="auto"/>
        <w:jc w:val="both"/>
        <w:rPr>
          <w:rFonts w:ascii="Courier New" w:hAnsi="Courier New" w:cs="Courier New"/>
        </w:rPr>
      </w:pPr>
      <w:r w:rsidRPr="00193C9C">
        <w:rPr>
          <w:rFonts w:ascii="Courier New" w:hAnsi="Courier New" w:cs="Courier New"/>
        </w:rPr>
        <w:t>Compiling the sales data for his territory</w:t>
      </w:r>
    </w:p>
    <w:p w:rsidR="00642A16" w:rsidRPr="00193C9C" w:rsidRDefault="00642A16" w:rsidP="00642A16">
      <w:pPr>
        <w:spacing w:line="360" w:lineRule="auto"/>
        <w:rPr>
          <w:rFonts w:ascii="Courier New" w:hAnsi="Courier New" w:cs="Courier New"/>
          <w:b/>
          <w:u w:val="single"/>
        </w:rPr>
      </w:pPr>
    </w:p>
    <w:p w:rsidR="00642A16" w:rsidRPr="00193C9C" w:rsidRDefault="00642A16" w:rsidP="00642A16">
      <w:pPr>
        <w:pStyle w:val="Heading3"/>
        <w:rPr>
          <w:rFonts w:ascii="Courier New" w:hAnsi="Courier New" w:cs="Courier New"/>
          <w:color w:val="auto"/>
        </w:rPr>
      </w:pPr>
      <w:bookmarkStart w:id="58" w:name="_Toc227610422"/>
      <w:bookmarkStart w:id="59" w:name="_Toc228095562"/>
      <w:bookmarkStart w:id="60" w:name="_Toc228096583"/>
      <w:bookmarkStart w:id="61" w:name="_Toc282180978"/>
      <w:r w:rsidRPr="00193C9C">
        <w:rPr>
          <w:rFonts w:ascii="Courier New" w:hAnsi="Courier New" w:cs="Courier New"/>
          <w:color w:val="auto"/>
        </w:rPr>
        <w:t>4.1.4</w:t>
      </w:r>
      <w:r w:rsidRPr="00193C9C">
        <w:rPr>
          <w:rFonts w:ascii="Courier New" w:hAnsi="Courier New" w:cs="Courier New"/>
          <w:color w:val="auto"/>
        </w:rPr>
        <w:tab/>
        <w:t>WORKING METHODOLOGY OF THE SALES FORCE TEAM</w:t>
      </w:r>
      <w:bookmarkEnd w:id="58"/>
      <w:bookmarkEnd w:id="59"/>
      <w:bookmarkEnd w:id="60"/>
      <w:bookmarkEnd w:id="61"/>
    </w:p>
    <w:p w:rsidR="00642A16" w:rsidRPr="00193C9C" w:rsidRDefault="00642A16" w:rsidP="00642A16">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This part will analyze the procedure being employed by each member of the team to promote his/her group product in the most effective manner as he has been trained on.  The record that the TM prepares consists of his weekly and daily plan of calls on to the customers.  His daily call routine starts with his visit to the hospital and where he meets the doctors at the OPD </w:t>
      </w:r>
      <w:r w:rsidRPr="00193C9C">
        <w:rPr>
          <w:rFonts w:ascii="Courier New" w:hAnsi="Courier New" w:cs="Courier New"/>
          <w:b/>
          <w:i/>
        </w:rPr>
        <w:t xml:space="preserve">(Out patients department).  </w:t>
      </w:r>
      <w:r w:rsidRPr="00193C9C">
        <w:rPr>
          <w:rFonts w:ascii="Courier New" w:hAnsi="Courier New" w:cs="Courier New"/>
        </w:rPr>
        <w:t xml:space="preserve">Thereafter, he makes calls at the doctors who have their own clinic in his/her territory, as Ministry Of Health has not allowed the medical representatives of all companies to make call on doctors at their office hours.  It is only in afternoon, that they can meet the doctors with respect </w:t>
      </w:r>
      <w:r w:rsidRPr="00193C9C">
        <w:rPr>
          <w:rFonts w:ascii="Courier New" w:hAnsi="Courier New" w:cs="Courier New"/>
        </w:rPr>
        <w:lastRenderedPageBreak/>
        <w:t xml:space="preserve">to their products once they are through with the patients.  Before making the calls, he also makes a survey of the chemist in the area at random to make the assessment of the previous calls and the flow of medicine.  The same assessment he will make in the evening to check the response of the doctors after making the calls in the first half of the day and would follow the same routine in the evening. Total he would make 13 to 15 calls in the first and second half of the day.  Similarly, he is also responsible for arranging and holding of various activities related to promotion of his/her group product.  Here he takes support of the head office in terms of arranging special speaker sessions, mini-conference of area doctors on a related disease/symptoms or arrange free medical camps with the assistance of senior doctors for welfare of the patients.  These all area treated under the banner of </w:t>
      </w:r>
      <w:r w:rsidRPr="00193C9C">
        <w:rPr>
          <w:rFonts w:ascii="Courier New" w:hAnsi="Courier New" w:cs="Courier New"/>
          <w:b/>
          <w:i/>
        </w:rPr>
        <w:t>“Area Support Activities”</w:t>
      </w:r>
      <w:r w:rsidRPr="00193C9C">
        <w:rPr>
          <w:rFonts w:ascii="Courier New" w:hAnsi="Courier New" w:cs="Courier New"/>
        </w:rPr>
        <w:t xml:space="preserve"> with the explicit purpose of establishing the reputation of company and product and on the implicit side creating a strong bond between the team member and the customer and through him with the company forging strong customer relationship.  </w:t>
      </w:r>
      <w:bookmarkStart w:id="62" w:name="_Toc227610423"/>
    </w:p>
    <w:p w:rsidR="00642A16" w:rsidRPr="00676074" w:rsidRDefault="00642A16" w:rsidP="00676074">
      <w:pPr>
        <w:spacing w:after="240"/>
        <w:rPr>
          <w:rFonts w:ascii="Courier New" w:hAnsi="Courier New" w:cs="Courier New"/>
          <w:b/>
          <w:u w:val="single"/>
        </w:rPr>
      </w:pPr>
      <w:bookmarkStart w:id="63" w:name="_Toc228096584"/>
      <w:bookmarkStart w:id="64" w:name="_Toc277166630"/>
      <w:r w:rsidRPr="00676074">
        <w:rPr>
          <w:rFonts w:ascii="Courier New" w:hAnsi="Courier New" w:cs="Courier New"/>
          <w:b/>
          <w:u w:val="single"/>
        </w:rPr>
        <w:t>Exchange Of Information Between Filed And Head Office</w:t>
      </w:r>
      <w:bookmarkEnd w:id="62"/>
      <w:bookmarkEnd w:id="63"/>
      <w:bookmarkEnd w:id="64"/>
    </w:p>
    <w:p w:rsidR="00642A16" w:rsidRPr="00193C9C" w:rsidRDefault="00642A16" w:rsidP="00676074">
      <w:pPr>
        <w:tabs>
          <w:tab w:val="center" w:pos="0"/>
        </w:tabs>
        <w:autoSpaceDE w:val="0"/>
        <w:autoSpaceDN w:val="0"/>
        <w:adjustRightInd w:val="0"/>
        <w:spacing w:after="240" w:line="360" w:lineRule="auto"/>
        <w:jc w:val="both"/>
        <w:rPr>
          <w:rFonts w:ascii="Courier New" w:hAnsi="Courier New" w:cs="Courier New"/>
        </w:rPr>
      </w:pPr>
      <w:r w:rsidRPr="00193C9C">
        <w:rPr>
          <w:rFonts w:ascii="Courier New" w:hAnsi="Courier New" w:cs="Courier New"/>
        </w:rPr>
        <w:t>Various types of reports are generated from the field, which, pertain to the sales activity.  These reports are on daily/activity basis as well as on weekly and monthly basis too.</w:t>
      </w:r>
    </w:p>
    <w:p w:rsidR="00642A16" w:rsidRPr="00193C9C" w:rsidRDefault="00642A16" w:rsidP="00642A16">
      <w:pPr>
        <w:pStyle w:val="ListParagraph"/>
        <w:numPr>
          <w:ilvl w:val="0"/>
          <w:numId w:val="16"/>
        </w:numPr>
        <w:tabs>
          <w:tab w:val="center" w:pos="0"/>
        </w:tabs>
        <w:autoSpaceDE w:val="0"/>
        <w:autoSpaceDN w:val="0"/>
        <w:adjustRightInd w:val="0"/>
        <w:spacing w:line="360" w:lineRule="auto"/>
        <w:jc w:val="both"/>
        <w:rPr>
          <w:rFonts w:ascii="Courier New" w:hAnsi="Courier New" w:cs="Courier New"/>
        </w:rPr>
      </w:pPr>
      <w:r w:rsidRPr="00193C9C">
        <w:rPr>
          <w:rFonts w:ascii="Courier New" w:hAnsi="Courier New" w:cs="Courier New"/>
          <w:b/>
          <w:i/>
        </w:rPr>
        <w:t>Territory Manager</w:t>
      </w:r>
      <w:r w:rsidRPr="00193C9C">
        <w:rPr>
          <w:rFonts w:ascii="Courier New" w:hAnsi="Courier New" w:cs="Courier New"/>
        </w:rPr>
        <w:t xml:space="preserve"> initiates a daily report, which is routed to the information system department.  Here they forward the number of prescriptions that have been generated by them over their daily routine working.  Failures to submit report are highlighted for further inquiry.  However, off late the practice has been stopped for some time period due to re-organization in the departments</w:t>
      </w:r>
    </w:p>
    <w:p w:rsidR="00642A16" w:rsidRDefault="00642A16" w:rsidP="00642A16">
      <w:pPr>
        <w:pStyle w:val="ListParagraph"/>
        <w:numPr>
          <w:ilvl w:val="0"/>
          <w:numId w:val="16"/>
        </w:numPr>
        <w:tabs>
          <w:tab w:val="center" w:pos="0"/>
        </w:tabs>
        <w:autoSpaceDE w:val="0"/>
        <w:autoSpaceDN w:val="0"/>
        <w:adjustRightInd w:val="0"/>
        <w:spacing w:line="360" w:lineRule="auto"/>
        <w:jc w:val="both"/>
        <w:rPr>
          <w:rFonts w:ascii="Courier New" w:hAnsi="Courier New" w:cs="Courier New"/>
        </w:rPr>
      </w:pPr>
      <w:r w:rsidRPr="00193C9C">
        <w:rPr>
          <w:rFonts w:ascii="Courier New" w:hAnsi="Courier New" w:cs="Courier New"/>
        </w:rPr>
        <w:lastRenderedPageBreak/>
        <w:t xml:space="preserve">The </w:t>
      </w:r>
      <w:r w:rsidRPr="00193C9C">
        <w:rPr>
          <w:rFonts w:ascii="Courier New" w:hAnsi="Courier New" w:cs="Courier New"/>
          <w:b/>
          <w:i/>
        </w:rPr>
        <w:t>Group City Manager</w:t>
      </w:r>
      <w:r w:rsidRPr="00193C9C">
        <w:rPr>
          <w:rFonts w:ascii="Courier New" w:hAnsi="Courier New" w:cs="Courier New"/>
        </w:rPr>
        <w:t xml:space="preserve"> submits report on weekly as well as monthly basis.  Generally, the report carries information about the drugs in their group, sales target and achievement for that period.  This acts like a sales analyzer for the week as well as month.  Similarly at the end of the month, the zones through Zonal Sales Managers get the data from the distributor and forward it to head office product wise for month closing </w:t>
      </w:r>
    </w:p>
    <w:p w:rsidR="00676074" w:rsidRPr="00193C9C" w:rsidRDefault="00676074" w:rsidP="00676074">
      <w:pPr>
        <w:pStyle w:val="ListParagraph"/>
        <w:tabs>
          <w:tab w:val="center" w:pos="0"/>
        </w:tabs>
        <w:autoSpaceDE w:val="0"/>
        <w:autoSpaceDN w:val="0"/>
        <w:adjustRightInd w:val="0"/>
        <w:spacing w:line="360" w:lineRule="auto"/>
        <w:jc w:val="both"/>
        <w:rPr>
          <w:rFonts w:ascii="Courier New" w:hAnsi="Courier New" w:cs="Courier New"/>
        </w:rPr>
      </w:pPr>
    </w:p>
    <w:p w:rsidR="00642A16" w:rsidRPr="00676074" w:rsidRDefault="00642A16" w:rsidP="00676074">
      <w:pPr>
        <w:spacing w:after="240"/>
        <w:rPr>
          <w:rFonts w:ascii="Courier New" w:hAnsi="Courier New" w:cs="Courier New"/>
          <w:b/>
          <w:u w:val="single"/>
        </w:rPr>
      </w:pPr>
      <w:bookmarkStart w:id="65" w:name="_Toc227610424"/>
      <w:bookmarkStart w:id="66" w:name="_Toc228095563"/>
      <w:bookmarkStart w:id="67" w:name="_Toc228096585"/>
      <w:bookmarkStart w:id="68" w:name="_Toc277166631"/>
      <w:r w:rsidRPr="00676074">
        <w:rPr>
          <w:rFonts w:ascii="Courier New" w:hAnsi="Courier New" w:cs="Courier New"/>
          <w:b/>
          <w:u w:val="single"/>
        </w:rPr>
        <w:t>Data Maintained By Each Territory Manager</w:t>
      </w:r>
      <w:bookmarkEnd w:id="65"/>
      <w:bookmarkEnd w:id="66"/>
      <w:bookmarkEnd w:id="67"/>
      <w:bookmarkEnd w:id="68"/>
    </w:p>
    <w:p w:rsidR="00642A16" w:rsidRPr="00193C9C" w:rsidRDefault="00642A16" w:rsidP="00676074">
      <w:pPr>
        <w:spacing w:after="240" w:line="360" w:lineRule="auto"/>
        <w:rPr>
          <w:rFonts w:ascii="Courier New" w:hAnsi="Courier New" w:cs="Courier New"/>
        </w:rPr>
      </w:pPr>
      <w:r w:rsidRPr="00193C9C">
        <w:rPr>
          <w:rFonts w:ascii="Courier New" w:hAnsi="Courier New" w:cs="Courier New"/>
        </w:rPr>
        <w:t>Following record is maintained by each territory manager:</w:t>
      </w:r>
    </w:p>
    <w:p w:rsidR="00642A16" w:rsidRPr="00193C9C" w:rsidRDefault="00642A16" w:rsidP="00642A16">
      <w:pPr>
        <w:pStyle w:val="ListParagraph"/>
        <w:numPr>
          <w:ilvl w:val="0"/>
          <w:numId w:val="17"/>
        </w:numPr>
        <w:spacing w:line="360" w:lineRule="auto"/>
        <w:rPr>
          <w:rFonts w:ascii="Courier New" w:hAnsi="Courier New" w:cs="Courier New"/>
        </w:rPr>
      </w:pPr>
      <w:r w:rsidRPr="00193C9C">
        <w:rPr>
          <w:rFonts w:ascii="Courier New" w:hAnsi="Courier New" w:cs="Courier New"/>
          <w:b/>
          <w:i/>
        </w:rPr>
        <w:t xml:space="preserve">The TM maintains a list of doctor’s, </w:t>
      </w:r>
      <w:r w:rsidRPr="00193C9C">
        <w:rPr>
          <w:rFonts w:ascii="Courier New" w:hAnsi="Courier New" w:cs="Courier New"/>
        </w:rPr>
        <w:t>which represents the customers he is serving in that area.  At present the list has following general information:</w:t>
      </w:r>
    </w:p>
    <w:p w:rsidR="00642A16" w:rsidRPr="00193C9C" w:rsidRDefault="00642A16" w:rsidP="00642A16">
      <w:pPr>
        <w:pStyle w:val="ListParagraph"/>
        <w:numPr>
          <w:ilvl w:val="0"/>
          <w:numId w:val="18"/>
        </w:numPr>
        <w:spacing w:line="360" w:lineRule="auto"/>
        <w:rPr>
          <w:rFonts w:ascii="Courier New" w:hAnsi="Courier New" w:cs="Courier New"/>
        </w:rPr>
      </w:pPr>
      <w:r w:rsidRPr="00193C9C">
        <w:rPr>
          <w:rFonts w:ascii="Courier New" w:hAnsi="Courier New" w:cs="Courier New"/>
        </w:rPr>
        <w:t>Name of doctor and his position/designation</w:t>
      </w:r>
    </w:p>
    <w:p w:rsidR="00642A16" w:rsidRPr="00193C9C" w:rsidRDefault="00642A16" w:rsidP="00642A16">
      <w:pPr>
        <w:pStyle w:val="ListParagraph"/>
        <w:numPr>
          <w:ilvl w:val="0"/>
          <w:numId w:val="18"/>
        </w:numPr>
        <w:spacing w:line="360" w:lineRule="auto"/>
        <w:rPr>
          <w:rFonts w:ascii="Courier New" w:hAnsi="Courier New" w:cs="Courier New"/>
        </w:rPr>
      </w:pPr>
      <w:r w:rsidRPr="00193C9C">
        <w:rPr>
          <w:rFonts w:ascii="Courier New" w:hAnsi="Courier New" w:cs="Courier New"/>
        </w:rPr>
        <w:t>Specialty of the doctor</w:t>
      </w:r>
    </w:p>
    <w:p w:rsidR="00642A16" w:rsidRPr="00193C9C" w:rsidRDefault="00642A16" w:rsidP="00642A16">
      <w:pPr>
        <w:pStyle w:val="ListParagraph"/>
        <w:numPr>
          <w:ilvl w:val="0"/>
          <w:numId w:val="18"/>
        </w:numPr>
        <w:spacing w:line="360" w:lineRule="auto"/>
        <w:rPr>
          <w:rFonts w:ascii="Courier New" w:hAnsi="Courier New" w:cs="Courier New"/>
        </w:rPr>
      </w:pPr>
      <w:r w:rsidRPr="00193C9C">
        <w:rPr>
          <w:rFonts w:ascii="Courier New" w:hAnsi="Courier New" w:cs="Courier New"/>
        </w:rPr>
        <w:t>The location (hospital/clinic/government institution)</w:t>
      </w:r>
    </w:p>
    <w:p w:rsidR="00642A16" w:rsidRPr="00193C9C" w:rsidRDefault="00642A16" w:rsidP="00642A16">
      <w:pPr>
        <w:pStyle w:val="ListParagraph"/>
        <w:numPr>
          <w:ilvl w:val="0"/>
          <w:numId w:val="18"/>
        </w:numPr>
        <w:spacing w:line="360" w:lineRule="auto"/>
        <w:rPr>
          <w:rFonts w:ascii="Courier New" w:hAnsi="Courier New" w:cs="Courier New"/>
        </w:rPr>
      </w:pPr>
      <w:r w:rsidRPr="00193C9C">
        <w:rPr>
          <w:rFonts w:ascii="Courier New" w:hAnsi="Courier New" w:cs="Courier New"/>
        </w:rPr>
        <w:t>Day &amp; Time of practice/Visiting hours</w:t>
      </w:r>
    </w:p>
    <w:p w:rsidR="00642A16" w:rsidRPr="00193C9C" w:rsidRDefault="00642A16" w:rsidP="00642A16">
      <w:pPr>
        <w:pStyle w:val="ListParagraph"/>
        <w:numPr>
          <w:ilvl w:val="0"/>
          <w:numId w:val="18"/>
        </w:numPr>
        <w:spacing w:line="360" w:lineRule="auto"/>
        <w:rPr>
          <w:rFonts w:ascii="Courier New" w:hAnsi="Courier New" w:cs="Courier New"/>
        </w:rPr>
      </w:pPr>
      <w:r w:rsidRPr="00193C9C">
        <w:rPr>
          <w:rFonts w:ascii="Courier New" w:hAnsi="Courier New" w:cs="Courier New"/>
        </w:rPr>
        <w:t>Information about the drugs being written</w:t>
      </w:r>
    </w:p>
    <w:p w:rsidR="00642A16" w:rsidRPr="00193C9C" w:rsidRDefault="00642A16" w:rsidP="00642A16">
      <w:pPr>
        <w:pStyle w:val="ListParagraph"/>
        <w:numPr>
          <w:ilvl w:val="0"/>
          <w:numId w:val="19"/>
        </w:numPr>
        <w:spacing w:line="360" w:lineRule="auto"/>
        <w:jc w:val="both"/>
        <w:rPr>
          <w:rFonts w:ascii="Courier New" w:hAnsi="Courier New" w:cs="Courier New"/>
        </w:rPr>
      </w:pPr>
      <w:r w:rsidRPr="00193C9C">
        <w:rPr>
          <w:rFonts w:ascii="Courier New" w:hAnsi="Courier New" w:cs="Courier New"/>
          <w:b/>
          <w:i/>
        </w:rPr>
        <w:t>Maintaining Record of Movement</w:t>
      </w:r>
      <w:r w:rsidRPr="00193C9C">
        <w:rPr>
          <w:rFonts w:ascii="Courier New" w:hAnsi="Courier New" w:cs="Courier New"/>
        </w:rPr>
        <w:t>, TM maintains a record of his movement and shares the same with his immediate supervisor.  The two documents are enumerated below:</w:t>
      </w:r>
    </w:p>
    <w:p w:rsidR="00642A16" w:rsidRPr="00193C9C" w:rsidRDefault="00642A16" w:rsidP="00642A16">
      <w:pPr>
        <w:pStyle w:val="ListParagraph"/>
        <w:numPr>
          <w:ilvl w:val="0"/>
          <w:numId w:val="20"/>
        </w:numPr>
        <w:spacing w:line="360" w:lineRule="auto"/>
        <w:jc w:val="both"/>
        <w:rPr>
          <w:rFonts w:ascii="Courier New" w:hAnsi="Courier New" w:cs="Courier New"/>
        </w:rPr>
      </w:pPr>
      <w:r w:rsidRPr="00193C9C">
        <w:rPr>
          <w:rFonts w:ascii="Courier New" w:hAnsi="Courier New" w:cs="Courier New"/>
          <w:b/>
          <w:i/>
        </w:rPr>
        <w:t xml:space="preserve">Diary, </w:t>
      </w:r>
      <w:r w:rsidRPr="00193C9C">
        <w:rPr>
          <w:rFonts w:ascii="Courier New" w:hAnsi="Courier New" w:cs="Courier New"/>
        </w:rPr>
        <w:t>which is maintained by the TM on daily basis and list the doctors he is going to visit in that day along with the most appropriate time.  As he makes his call he writes off the name</w:t>
      </w:r>
    </w:p>
    <w:p w:rsidR="00642A16" w:rsidRPr="00193C9C" w:rsidRDefault="00642A16" w:rsidP="00642A16">
      <w:pPr>
        <w:pStyle w:val="ListParagraph"/>
        <w:numPr>
          <w:ilvl w:val="0"/>
          <w:numId w:val="20"/>
        </w:numPr>
        <w:spacing w:line="360" w:lineRule="auto"/>
        <w:jc w:val="both"/>
        <w:rPr>
          <w:rFonts w:ascii="Courier New" w:hAnsi="Courier New" w:cs="Courier New"/>
        </w:rPr>
      </w:pPr>
      <w:r w:rsidRPr="00193C9C">
        <w:rPr>
          <w:rFonts w:ascii="Courier New" w:hAnsi="Courier New" w:cs="Courier New"/>
          <w:b/>
          <w:i/>
        </w:rPr>
        <w:t xml:space="preserve">Call Card, </w:t>
      </w:r>
      <w:r w:rsidRPr="00193C9C">
        <w:rPr>
          <w:rFonts w:ascii="Courier New" w:hAnsi="Courier New" w:cs="Courier New"/>
        </w:rPr>
        <w:t>whose aim is to have foremost, the knowledge about weekly plan of the territory manager.  It carries his entire planned movement within and outside the city of his station to meet his sales target and customer relationship management on a pre-</w:t>
      </w:r>
      <w:r w:rsidRPr="00193C9C">
        <w:rPr>
          <w:rFonts w:ascii="Courier New" w:hAnsi="Courier New" w:cs="Courier New"/>
        </w:rPr>
        <w:lastRenderedPageBreak/>
        <w:t>set frequency.  This ensures that senior managers from marketing and sales when want to join him in customer relationship management know precisely where to meet him and what doctor (specialist &amp; organization/hospital) he will be meeting</w:t>
      </w:r>
    </w:p>
    <w:p w:rsidR="00642A16" w:rsidRPr="00193C9C" w:rsidRDefault="00642A16" w:rsidP="00642A16">
      <w:pPr>
        <w:pStyle w:val="ListParagraph"/>
        <w:numPr>
          <w:ilvl w:val="0"/>
          <w:numId w:val="21"/>
        </w:numPr>
        <w:spacing w:line="360" w:lineRule="auto"/>
        <w:jc w:val="both"/>
        <w:rPr>
          <w:rFonts w:ascii="Courier New" w:hAnsi="Courier New" w:cs="Courier New"/>
        </w:rPr>
      </w:pPr>
      <w:r w:rsidRPr="00193C9C">
        <w:rPr>
          <w:rFonts w:ascii="Courier New" w:hAnsi="Courier New" w:cs="Courier New"/>
          <w:b/>
          <w:i/>
        </w:rPr>
        <w:t xml:space="preserve">Preceding Sales Record, </w:t>
      </w:r>
      <w:r w:rsidRPr="00193C9C">
        <w:rPr>
          <w:rFonts w:ascii="Courier New" w:hAnsi="Courier New" w:cs="Courier New"/>
        </w:rPr>
        <w:t>this also forms an important part of the sales record maintained by the team.  The record generally pertains to his group products as well his territory</w:t>
      </w:r>
    </w:p>
    <w:p w:rsidR="00642A16" w:rsidRPr="00193C9C" w:rsidRDefault="00642A16" w:rsidP="00642A16">
      <w:pPr>
        <w:pStyle w:val="ListParagraph"/>
        <w:numPr>
          <w:ilvl w:val="0"/>
          <w:numId w:val="21"/>
        </w:numPr>
        <w:spacing w:line="360" w:lineRule="auto"/>
        <w:jc w:val="both"/>
        <w:rPr>
          <w:rFonts w:ascii="Courier New" w:hAnsi="Courier New" w:cs="Courier New"/>
        </w:rPr>
      </w:pPr>
      <w:r w:rsidRPr="00193C9C">
        <w:rPr>
          <w:rFonts w:ascii="Courier New" w:hAnsi="Courier New" w:cs="Courier New"/>
          <w:b/>
          <w:i/>
        </w:rPr>
        <w:t>Expense Record</w:t>
      </w:r>
      <w:r w:rsidRPr="00193C9C">
        <w:rPr>
          <w:rFonts w:ascii="Courier New" w:hAnsi="Courier New" w:cs="Courier New"/>
        </w:rPr>
        <w:t>, another form of record is the monthly expense in making the sales efforts.  The same can be correlated with his movement record for verification about his movement and planned visit as per his call card record</w:t>
      </w:r>
    </w:p>
    <w:p w:rsidR="005A1E98" w:rsidRPr="00193C9C" w:rsidRDefault="005A1E98" w:rsidP="005A1E98">
      <w:pPr>
        <w:rPr>
          <w:rFonts w:ascii="Courier New" w:hAnsi="Courier New" w:cs="Courier New"/>
        </w:rPr>
      </w:pPr>
    </w:p>
    <w:p w:rsidR="002C5455" w:rsidRPr="00193C9C" w:rsidRDefault="00642A16" w:rsidP="005A1E98">
      <w:pPr>
        <w:pStyle w:val="Heading2"/>
        <w:rPr>
          <w:rFonts w:ascii="Courier New" w:hAnsi="Courier New" w:cs="Courier New"/>
          <w:color w:val="auto"/>
          <w:u w:val="single"/>
        </w:rPr>
      </w:pPr>
      <w:bookmarkStart w:id="69" w:name="_Toc228096586"/>
      <w:bookmarkStart w:id="70" w:name="_Toc282180979"/>
      <w:r w:rsidRPr="00193C9C">
        <w:rPr>
          <w:rFonts w:ascii="Courier New" w:hAnsi="Courier New" w:cs="Courier New"/>
          <w:color w:val="auto"/>
        </w:rPr>
        <w:t>4.2</w:t>
      </w:r>
      <w:r w:rsidR="002C5455" w:rsidRPr="00193C9C">
        <w:rPr>
          <w:rFonts w:ascii="Courier New" w:hAnsi="Courier New" w:cs="Courier New"/>
          <w:color w:val="auto"/>
        </w:rPr>
        <w:tab/>
        <w:t>ANALYSIS OF FEEDBACK FROM CUSTOMERS (DOCTORS)</w:t>
      </w:r>
      <w:bookmarkEnd w:id="24"/>
      <w:bookmarkEnd w:id="69"/>
      <w:bookmarkEnd w:id="70"/>
    </w:p>
    <w:p w:rsidR="002C5455" w:rsidRPr="00193C9C" w:rsidRDefault="002C5455" w:rsidP="002C5455">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 The overall approach was to first analyze the marketing &amp; sales structure of the company to check for the shortcoming or conflicting areas, which are affecting the overall sales.  The weak areas have been highlighted with remedial actions.  However, since the focus is to improve the working of the sales force team, the doctors were approached to understand their viewpoint on the working methodo</w:t>
      </w:r>
      <w:bookmarkStart w:id="71" w:name="_Toc227610426"/>
      <w:r w:rsidR="00DF4263" w:rsidRPr="00193C9C">
        <w:rPr>
          <w:rFonts w:ascii="Courier New" w:hAnsi="Courier New" w:cs="Courier New"/>
        </w:rPr>
        <w:t>logy of the sales force team.</w:t>
      </w:r>
    </w:p>
    <w:p w:rsidR="002C5455" w:rsidRPr="004732DE" w:rsidRDefault="002C5455" w:rsidP="002C5455">
      <w:pPr>
        <w:pStyle w:val="Heading2"/>
        <w:spacing w:before="100" w:beforeAutospacing="1" w:after="100" w:afterAutospacing="1" w:line="360" w:lineRule="auto"/>
        <w:jc w:val="center"/>
        <w:rPr>
          <w:rFonts w:ascii="Courier New" w:hAnsi="Courier New" w:cs="Courier New"/>
          <w:color w:val="auto"/>
          <w:sz w:val="24"/>
          <w:szCs w:val="24"/>
          <w:u w:val="single"/>
        </w:rPr>
      </w:pPr>
      <w:bookmarkStart w:id="72" w:name="_Toc228096587"/>
      <w:bookmarkStart w:id="73" w:name="_Toc277166633"/>
      <w:bookmarkStart w:id="74" w:name="_Toc282180863"/>
      <w:bookmarkStart w:id="75" w:name="_Toc282180980"/>
      <w:r w:rsidRPr="004732DE">
        <w:rPr>
          <w:rFonts w:ascii="Courier New" w:hAnsi="Courier New" w:cs="Courier New"/>
          <w:color w:val="auto"/>
          <w:sz w:val="24"/>
          <w:szCs w:val="24"/>
          <w:u w:val="single"/>
        </w:rPr>
        <w:lastRenderedPageBreak/>
        <w:t xml:space="preserve">Overall Performance </w:t>
      </w:r>
      <w:r w:rsidR="00BC2013" w:rsidRPr="004732DE">
        <w:rPr>
          <w:rFonts w:ascii="Courier New" w:hAnsi="Courier New" w:cs="Courier New"/>
          <w:color w:val="auto"/>
          <w:sz w:val="24"/>
          <w:szCs w:val="24"/>
          <w:u w:val="single"/>
        </w:rPr>
        <w:t>o</w:t>
      </w:r>
      <w:r w:rsidRPr="004732DE">
        <w:rPr>
          <w:rFonts w:ascii="Courier New" w:hAnsi="Courier New" w:cs="Courier New"/>
          <w:color w:val="auto"/>
          <w:sz w:val="24"/>
          <w:szCs w:val="24"/>
          <w:u w:val="single"/>
        </w:rPr>
        <w:t>f Medical Representatives Visiting Doctor’s Office</w:t>
      </w:r>
      <w:bookmarkEnd w:id="71"/>
      <w:bookmarkEnd w:id="72"/>
      <w:bookmarkEnd w:id="73"/>
      <w:bookmarkEnd w:id="74"/>
      <w:bookmarkEnd w:id="75"/>
    </w:p>
    <w:p w:rsidR="00BC2013" w:rsidRDefault="002C5455" w:rsidP="00BC2013">
      <w:pPr>
        <w:pStyle w:val="NoSpacing"/>
        <w:keepNext/>
        <w:spacing w:line="360" w:lineRule="auto"/>
        <w:jc w:val="center"/>
      </w:pPr>
      <w:r w:rsidRPr="00193C9C">
        <w:rPr>
          <w:rFonts w:ascii="Courier New" w:hAnsi="Courier New" w:cs="Courier New"/>
          <w:noProof/>
          <w:sz w:val="24"/>
          <w:szCs w:val="24"/>
        </w:rPr>
        <w:drawing>
          <wp:inline distT="0" distB="0" distL="0" distR="0">
            <wp:extent cx="4171950" cy="2824491"/>
            <wp:effectExtent l="171450" t="133350" r="361950" b="299709"/>
            <wp:docPr id="2" name="Picture 1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5"/>
                    <pic:cNvPicPr>
                      <a:picLocks noChangeAspect="1" noChangeArrowheads="1"/>
                    </pic:cNvPicPr>
                  </pic:nvPicPr>
                  <pic:blipFill>
                    <a:blip r:embed="rId11" cstate="print"/>
                    <a:srcRect l="17529" r="12170" b="34000"/>
                    <a:stretch>
                      <a:fillRect/>
                    </a:stretch>
                  </pic:blipFill>
                  <pic:spPr bwMode="auto">
                    <a:xfrm>
                      <a:off x="0" y="0"/>
                      <a:ext cx="4171950" cy="2824491"/>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BC2013" w:rsidRDefault="00BC2013" w:rsidP="00BC2013">
      <w:pPr>
        <w:pStyle w:val="Caption"/>
        <w:jc w:val="center"/>
        <w:rPr>
          <w:rFonts w:ascii="Courier New" w:hAnsi="Courier New" w:cs="Courier New"/>
          <w:color w:val="auto"/>
          <w:sz w:val="24"/>
          <w:szCs w:val="24"/>
        </w:rPr>
      </w:pPr>
      <w:bookmarkStart w:id="76" w:name="_Toc277167191"/>
      <w:bookmarkStart w:id="77" w:name="_Toc278216680"/>
      <w:r w:rsidRPr="00BC2013">
        <w:rPr>
          <w:color w:val="auto"/>
        </w:rPr>
        <w:t xml:space="preserve">Figure </w:t>
      </w:r>
      <w:r w:rsidR="008875BC" w:rsidRPr="00BC2013">
        <w:rPr>
          <w:color w:val="auto"/>
        </w:rPr>
        <w:fldChar w:fldCharType="begin"/>
      </w:r>
      <w:r w:rsidRPr="00BC2013">
        <w:rPr>
          <w:color w:val="auto"/>
        </w:rPr>
        <w:instrText xml:space="preserve"> SEQ Figure \* ARABIC </w:instrText>
      </w:r>
      <w:r w:rsidR="008875BC" w:rsidRPr="00BC2013">
        <w:rPr>
          <w:color w:val="auto"/>
        </w:rPr>
        <w:fldChar w:fldCharType="separate"/>
      </w:r>
      <w:r w:rsidR="004732DE">
        <w:rPr>
          <w:noProof/>
          <w:color w:val="auto"/>
        </w:rPr>
        <w:t>3</w:t>
      </w:r>
      <w:r w:rsidR="008875BC" w:rsidRPr="00BC2013">
        <w:rPr>
          <w:color w:val="auto"/>
        </w:rPr>
        <w:fldChar w:fldCharType="end"/>
      </w:r>
      <w:r w:rsidRPr="00BC2013">
        <w:rPr>
          <w:color w:val="auto"/>
        </w:rPr>
        <w:t xml:space="preserve">: </w:t>
      </w:r>
      <w:r>
        <w:rPr>
          <w:color w:val="auto"/>
        </w:rPr>
        <w:t>Overall Performance o</w:t>
      </w:r>
      <w:r w:rsidRPr="00BC2013">
        <w:rPr>
          <w:color w:val="auto"/>
        </w:rPr>
        <w:t>f Medical Representatives Visiting Doctor’s Office</w:t>
      </w:r>
      <w:bookmarkEnd w:id="76"/>
      <w:bookmarkEnd w:id="77"/>
    </w:p>
    <w:p w:rsidR="00BC2013" w:rsidRDefault="00BC2013" w:rsidP="002C5455">
      <w:pPr>
        <w:pStyle w:val="NoSpacing"/>
        <w:spacing w:line="360" w:lineRule="auto"/>
        <w:rPr>
          <w:rFonts w:ascii="Courier New" w:hAnsi="Courier New" w:cs="Courier New"/>
          <w:b/>
          <w:i/>
          <w:sz w:val="24"/>
          <w:szCs w:val="24"/>
        </w:rPr>
      </w:pPr>
    </w:p>
    <w:p w:rsidR="002C5455" w:rsidRPr="00193C9C" w:rsidRDefault="002C5455" w:rsidP="002C5455">
      <w:pPr>
        <w:pStyle w:val="NoSpacing"/>
        <w:spacing w:line="360" w:lineRule="auto"/>
        <w:rPr>
          <w:rFonts w:ascii="Courier New" w:hAnsi="Courier New" w:cs="Courier New"/>
          <w:sz w:val="24"/>
          <w:szCs w:val="24"/>
        </w:rPr>
      </w:pPr>
      <w:r w:rsidRPr="00193C9C">
        <w:rPr>
          <w:rFonts w:ascii="Courier New" w:hAnsi="Courier New" w:cs="Courier New"/>
          <w:b/>
          <w:i/>
          <w:sz w:val="24"/>
          <w:szCs w:val="24"/>
        </w:rPr>
        <w:t>Interpretation</w:t>
      </w:r>
      <w:r w:rsidRPr="00193C9C">
        <w:rPr>
          <w:rFonts w:ascii="Courier New" w:hAnsi="Courier New" w:cs="Courier New"/>
          <w:i/>
          <w:sz w:val="24"/>
          <w:szCs w:val="24"/>
        </w:rPr>
        <w:tab/>
      </w:r>
    </w:p>
    <w:p w:rsidR="002C5455" w:rsidRPr="00193C9C" w:rsidRDefault="002C5455" w:rsidP="005A1E98">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The doctors showed their satisfaction with the overall performance of the medical representatives visiting their office for product promotion and creating customer relationship management.  However, the domination can be attributed to the leading players of the industry, who are working on improving the efficiency of their field force team.</w:t>
      </w:r>
    </w:p>
    <w:p w:rsidR="00BC2013" w:rsidRDefault="00BC2013" w:rsidP="002C5455">
      <w:pPr>
        <w:pStyle w:val="NoSpacing"/>
        <w:spacing w:before="100" w:beforeAutospacing="1" w:after="100" w:afterAutospacing="1" w:line="360" w:lineRule="auto"/>
        <w:jc w:val="center"/>
        <w:outlineLvl w:val="1"/>
        <w:rPr>
          <w:rFonts w:ascii="Courier New" w:hAnsi="Courier New" w:cs="Courier New"/>
          <w:b/>
          <w:i/>
          <w:sz w:val="24"/>
          <w:szCs w:val="24"/>
        </w:rPr>
      </w:pPr>
      <w:bookmarkStart w:id="78" w:name="_Toc227610427"/>
      <w:bookmarkStart w:id="79" w:name="_Toc228095564"/>
      <w:bookmarkStart w:id="80" w:name="_Toc228096588"/>
    </w:p>
    <w:p w:rsidR="002C5455" w:rsidRPr="004732DE" w:rsidRDefault="002C5455" w:rsidP="00BC2013">
      <w:pPr>
        <w:pStyle w:val="NoSpacing"/>
        <w:keepNext/>
        <w:spacing w:before="100" w:beforeAutospacing="1" w:after="100" w:afterAutospacing="1" w:line="360" w:lineRule="auto"/>
        <w:jc w:val="center"/>
        <w:outlineLvl w:val="1"/>
        <w:rPr>
          <w:rFonts w:ascii="Courier New" w:hAnsi="Courier New" w:cs="Courier New"/>
          <w:b/>
          <w:sz w:val="24"/>
          <w:szCs w:val="24"/>
          <w:u w:val="single"/>
        </w:rPr>
      </w:pPr>
      <w:bookmarkStart w:id="81" w:name="_Toc277166634"/>
      <w:bookmarkStart w:id="82" w:name="_Toc282180864"/>
      <w:bookmarkStart w:id="83" w:name="_Toc282180981"/>
      <w:r w:rsidRPr="004732DE">
        <w:rPr>
          <w:rFonts w:ascii="Courier New" w:hAnsi="Courier New" w:cs="Courier New"/>
          <w:b/>
          <w:sz w:val="24"/>
          <w:szCs w:val="24"/>
          <w:u w:val="single"/>
        </w:rPr>
        <w:lastRenderedPageBreak/>
        <w:t>Product Knowledge &amp; Presentation Skills</w:t>
      </w:r>
      <w:bookmarkEnd w:id="78"/>
      <w:bookmarkEnd w:id="79"/>
      <w:bookmarkEnd w:id="80"/>
      <w:bookmarkEnd w:id="81"/>
      <w:bookmarkEnd w:id="82"/>
      <w:bookmarkEnd w:id="83"/>
    </w:p>
    <w:p w:rsidR="002C5455" w:rsidRPr="00193C9C" w:rsidRDefault="002C5455" w:rsidP="002C5455">
      <w:pPr>
        <w:pStyle w:val="NoSpacing"/>
        <w:spacing w:line="360" w:lineRule="auto"/>
        <w:jc w:val="center"/>
        <w:rPr>
          <w:rFonts w:ascii="Courier New" w:hAnsi="Courier New" w:cs="Courier New"/>
          <w:sz w:val="24"/>
          <w:szCs w:val="24"/>
        </w:rPr>
      </w:pPr>
      <w:r w:rsidRPr="00193C9C">
        <w:rPr>
          <w:rFonts w:ascii="Courier New" w:hAnsi="Courier New" w:cs="Courier New"/>
          <w:noProof/>
          <w:sz w:val="24"/>
          <w:szCs w:val="24"/>
        </w:rPr>
        <w:drawing>
          <wp:inline distT="0" distB="0" distL="0" distR="0">
            <wp:extent cx="4190278" cy="2886075"/>
            <wp:effectExtent l="171450" t="133350" r="362672" b="314325"/>
            <wp:docPr id="3" name="Picture 1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6"/>
                    <pic:cNvPicPr>
                      <a:picLocks noChangeAspect="1" noChangeArrowheads="1"/>
                    </pic:cNvPicPr>
                  </pic:nvPicPr>
                  <pic:blipFill>
                    <a:blip r:embed="rId12" cstate="print"/>
                    <a:srcRect l="16379" t="15445" r="8662" b="27724"/>
                    <a:stretch>
                      <a:fillRect/>
                    </a:stretch>
                  </pic:blipFill>
                  <pic:spPr bwMode="auto">
                    <a:xfrm>
                      <a:off x="0" y="0"/>
                      <a:ext cx="4190278" cy="2886075"/>
                    </a:xfrm>
                    <a:prstGeom prst="rect">
                      <a:avLst/>
                    </a:prstGeom>
                    <a:ln>
                      <a:noFill/>
                    </a:ln>
                    <a:effectLst>
                      <a:outerShdw blurRad="292100" dist="139700" dir="2700000" algn="tl" rotWithShape="0">
                        <a:srgbClr val="333333">
                          <a:alpha val="65000"/>
                        </a:srgbClr>
                      </a:outerShdw>
                    </a:effectLst>
                  </pic:spPr>
                </pic:pic>
              </a:graphicData>
            </a:graphic>
          </wp:inline>
        </w:drawing>
      </w:r>
    </w:p>
    <w:p w:rsidR="00BC2013" w:rsidRPr="00BC2013" w:rsidRDefault="00BC2013" w:rsidP="00BC2013">
      <w:pPr>
        <w:pStyle w:val="Caption"/>
        <w:jc w:val="center"/>
        <w:rPr>
          <w:color w:val="auto"/>
        </w:rPr>
      </w:pPr>
      <w:bookmarkStart w:id="84" w:name="_Toc277167192"/>
      <w:bookmarkStart w:id="85" w:name="_Toc278216681"/>
      <w:r w:rsidRPr="00BC2013">
        <w:rPr>
          <w:color w:val="auto"/>
        </w:rPr>
        <w:t xml:space="preserve">Figure </w:t>
      </w:r>
      <w:r w:rsidR="008875BC" w:rsidRPr="00BC2013">
        <w:rPr>
          <w:color w:val="auto"/>
        </w:rPr>
        <w:fldChar w:fldCharType="begin"/>
      </w:r>
      <w:r w:rsidRPr="00BC2013">
        <w:rPr>
          <w:color w:val="auto"/>
        </w:rPr>
        <w:instrText xml:space="preserve"> SEQ Figure \* ARABIC </w:instrText>
      </w:r>
      <w:r w:rsidR="008875BC" w:rsidRPr="00BC2013">
        <w:rPr>
          <w:color w:val="auto"/>
        </w:rPr>
        <w:fldChar w:fldCharType="separate"/>
      </w:r>
      <w:r w:rsidR="004732DE">
        <w:rPr>
          <w:noProof/>
          <w:color w:val="auto"/>
        </w:rPr>
        <w:t>4</w:t>
      </w:r>
      <w:r w:rsidR="008875BC" w:rsidRPr="00BC2013">
        <w:rPr>
          <w:color w:val="auto"/>
        </w:rPr>
        <w:fldChar w:fldCharType="end"/>
      </w:r>
      <w:r w:rsidRPr="00BC2013">
        <w:rPr>
          <w:color w:val="auto"/>
        </w:rPr>
        <w:t>: Product Knowledge &amp; Presentation Skills</w:t>
      </w:r>
      <w:bookmarkEnd w:id="84"/>
      <w:bookmarkEnd w:id="85"/>
    </w:p>
    <w:p w:rsidR="002C5455" w:rsidRPr="00193C9C" w:rsidRDefault="002C5455" w:rsidP="002C5455">
      <w:pPr>
        <w:pStyle w:val="NoSpacing"/>
        <w:spacing w:before="100" w:beforeAutospacing="1" w:after="100" w:afterAutospacing="1" w:line="360" w:lineRule="auto"/>
        <w:rPr>
          <w:rFonts w:ascii="Courier New" w:hAnsi="Courier New" w:cs="Courier New"/>
          <w:b/>
          <w:i/>
          <w:sz w:val="24"/>
          <w:szCs w:val="24"/>
        </w:rPr>
      </w:pPr>
      <w:r w:rsidRPr="00193C9C">
        <w:rPr>
          <w:rFonts w:ascii="Courier New" w:hAnsi="Courier New" w:cs="Courier New"/>
          <w:b/>
          <w:i/>
          <w:sz w:val="24"/>
          <w:szCs w:val="24"/>
        </w:rPr>
        <w:t>Interpretation</w:t>
      </w:r>
    </w:p>
    <w:p w:rsidR="002C5455" w:rsidRPr="00193C9C" w:rsidRDefault="002C5455" w:rsidP="005A1E98">
      <w:pPr>
        <w:pStyle w:val="NoSpacing"/>
        <w:spacing w:before="100" w:beforeAutospacing="1" w:after="100" w:afterAutospacing="1" w:line="360" w:lineRule="auto"/>
        <w:jc w:val="both"/>
        <w:rPr>
          <w:rStyle w:val="Strong"/>
          <w:rFonts w:ascii="Courier New" w:hAnsi="Courier New" w:cs="Courier New"/>
          <w:bCs w:val="0"/>
          <w:i/>
          <w:sz w:val="24"/>
          <w:szCs w:val="24"/>
        </w:rPr>
      </w:pPr>
      <w:r w:rsidRPr="00193C9C">
        <w:rPr>
          <w:rStyle w:val="Strong"/>
          <w:rFonts w:ascii="Courier New" w:hAnsi="Courier New" w:cs="Courier New"/>
          <w:b w:val="0"/>
          <w:bCs w:val="0"/>
          <w:sz w:val="24"/>
          <w:szCs w:val="24"/>
        </w:rPr>
        <w:t xml:space="preserve">To the question of their appreciation of the medical representative’s ability to convey the attributes and benefits of the product, 25 % doctors disagreed while 35 % opinioned that they the representatives try but cannot meet their satisfaction level.  </w:t>
      </w:r>
      <w:r w:rsidRPr="00193C9C">
        <w:rPr>
          <w:rStyle w:val="Strong"/>
          <w:rFonts w:ascii="Courier New" w:hAnsi="Courier New" w:cs="Courier New"/>
          <w:bCs w:val="0"/>
          <w:i/>
          <w:sz w:val="24"/>
          <w:szCs w:val="24"/>
        </w:rPr>
        <w:t>This is the most critical factor, especially when you have less than 3 minutes to detail the product and to present the right message as per the customer needs is critical.  Moreover, to present the right attributes and features of your product is of paramount importance to the company too.</w:t>
      </w:r>
    </w:p>
    <w:p w:rsidR="002C5455" w:rsidRPr="004732DE" w:rsidRDefault="002C545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86" w:name="_Toc227610428"/>
      <w:bookmarkStart w:id="87" w:name="_Toc228095565"/>
      <w:bookmarkStart w:id="88" w:name="_Toc228096589"/>
      <w:bookmarkStart w:id="89" w:name="_Toc277166635"/>
      <w:bookmarkStart w:id="90" w:name="_Toc282180865"/>
      <w:bookmarkStart w:id="91" w:name="_Toc282180982"/>
      <w:r w:rsidRPr="004732DE">
        <w:rPr>
          <w:rFonts w:ascii="Courier New" w:hAnsi="Courier New" w:cs="Courier New"/>
          <w:b/>
          <w:sz w:val="24"/>
          <w:szCs w:val="24"/>
          <w:u w:val="single"/>
        </w:rPr>
        <w:t>Physical Appearance &amp; Mannerism</w:t>
      </w:r>
      <w:bookmarkEnd w:id="86"/>
      <w:bookmarkEnd w:id="87"/>
      <w:bookmarkEnd w:id="88"/>
      <w:bookmarkEnd w:id="89"/>
      <w:bookmarkEnd w:id="90"/>
      <w:bookmarkEnd w:id="91"/>
    </w:p>
    <w:p w:rsidR="00BC2013" w:rsidRDefault="002C5455" w:rsidP="00BC2013">
      <w:pPr>
        <w:pStyle w:val="NoSpacing"/>
        <w:keepNext/>
        <w:spacing w:line="360" w:lineRule="auto"/>
        <w:jc w:val="center"/>
      </w:pPr>
      <w:r w:rsidRPr="00193C9C">
        <w:rPr>
          <w:rFonts w:ascii="Courier New" w:hAnsi="Courier New" w:cs="Courier New"/>
          <w:noProof/>
          <w:sz w:val="24"/>
          <w:szCs w:val="24"/>
        </w:rPr>
        <w:lastRenderedPageBreak/>
        <w:drawing>
          <wp:inline distT="0" distB="0" distL="0" distR="0">
            <wp:extent cx="4486275" cy="2752941"/>
            <wp:effectExtent l="171450" t="133350" r="371475" b="314109"/>
            <wp:docPr id="4" name="Picture 1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7"/>
                    <pic:cNvPicPr>
                      <a:picLocks noChangeAspect="1" noChangeArrowheads="1"/>
                    </pic:cNvPicPr>
                  </pic:nvPicPr>
                  <pic:blipFill>
                    <a:blip r:embed="rId13" cstate="print"/>
                    <a:srcRect l="15224" t="15643" r="9232" b="31236"/>
                    <a:stretch>
                      <a:fillRect/>
                    </a:stretch>
                  </pic:blipFill>
                  <pic:spPr bwMode="auto">
                    <a:xfrm>
                      <a:off x="0" y="0"/>
                      <a:ext cx="4486275" cy="2752941"/>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BC2013" w:rsidRDefault="00BC2013" w:rsidP="00BC2013">
      <w:pPr>
        <w:pStyle w:val="Caption"/>
        <w:jc w:val="center"/>
        <w:rPr>
          <w:rFonts w:ascii="Courier New" w:hAnsi="Courier New" w:cs="Courier New"/>
          <w:color w:val="auto"/>
          <w:sz w:val="24"/>
          <w:szCs w:val="24"/>
        </w:rPr>
      </w:pPr>
      <w:bookmarkStart w:id="92" w:name="_Toc277167193"/>
      <w:bookmarkStart w:id="93" w:name="_Toc278216682"/>
      <w:r w:rsidRPr="00BC2013">
        <w:rPr>
          <w:color w:val="auto"/>
        </w:rPr>
        <w:t xml:space="preserve">Figure </w:t>
      </w:r>
      <w:r w:rsidR="008875BC" w:rsidRPr="00BC2013">
        <w:rPr>
          <w:color w:val="auto"/>
        </w:rPr>
        <w:fldChar w:fldCharType="begin"/>
      </w:r>
      <w:r w:rsidRPr="00BC2013">
        <w:rPr>
          <w:color w:val="auto"/>
        </w:rPr>
        <w:instrText xml:space="preserve"> SEQ Figure \* ARABIC </w:instrText>
      </w:r>
      <w:r w:rsidR="008875BC" w:rsidRPr="00BC2013">
        <w:rPr>
          <w:color w:val="auto"/>
        </w:rPr>
        <w:fldChar w:fldCharType="separate"/>
      </w:r>
      <w:r w:rsidR="004732DE">
        <w:rPr>
          <w:noProof/>
          <w:color w:val="auto"/>
        </w:rPr>
        <w:t>5</w:t>
      </w:r>
      <w:r w:rsidR="008875BC" w:rsidRPr="00BC2013">
        <w:rPr>
          <w:color w:val="auto"/>
        </w:rPr>
        <w:fldChar w:fldCharType="end"/>
      </w:r>
      <w:r w:rsidRPr="00BC2013">
        <w:rPr>
          <w:color w:val="auto"/>
        </w:rPr>
        <w:t>: Physical Appearance &amp; Mannerism</w:t>
      </w:r>
      <w:bookmarkEnd w:id="92"/>
      <w:bookmarkEnd w:id="93"/>
    </w:p>
    <w:p w:rsidR="002C5455" w:rsidRPr="00193C9C" w:rsidRDefault="002C5455" w:rsidP="002C5455">
      <w:pPr>
        <w:pStyle w:val="NoSpacing"/>
        <w:spacing w:before="100" w:beforeAutospacing="1" w:after="100" w:afterAutospacing="1" w:line="360" w:lineRule="auto"/>
        <w:rPr>
          <w:rFonts w:ascii="Courier New" w:hAnsi="Courier New" w:cs="Courier New"/>
          <w:b/>
          <w:i/>
          <w:sz w:val="24"/>
          <w:szCs w:val="24"/>
        </w:rPr>
      </w:pPr>
      <w:r w:rsidRPr="00193C9C">
        <w:rPr>
          <w:rFonts w:ascii="Courier New" w:hAnsi="Courier New" w:cs="Courier New"/>
          <w:b/>
          <w:i/>
          <w:sz w:val="24"/>
          <w:szCs w:val="24"/>
        </w:rPr>
        <w:t>Interpretation</w:t>
      </w:r>
    </w:p>
    <w:p w:rsidR="002C5455" w:rsidRPr="00193C9C" w:rsidRDefault="002C5455" w:rsidP="005A1E98">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Majority of the doctors (67 %) responded in affirmative to the physical appearance and the overall appearance and attitude the medical representatives showed during the sales call at their office.  They also appreciated the behavior and termed it as positive.</w:t>
      </w:r>
    </w:p>
    <w:p w:rsidR="002C5455" w:rsidRDefault="002C5455" w:rsidP="002C5455">
      <w:pPr>
        <w:pStyle w:val="NoSpacing"/>
        <w:spacing w:line="360" w:lineRule="auto"/>
        <w:rPr>
          <w:rFonts w:ascii="Courier New" w:hAnsi="Courier New" w:cs="Courier New"/>
          <w:sz w:val="24"/>
          <w:szCs w:val="24"/>
        </w:rPr>
      </w:pPr>
    </w:p>
    <w:p w:rsidR="00676074" w:rsidRDefault="00676074" w:rsidP="002C5455">
      <w:pPr>
        <w:pStyle w:val="NoSpacing"/>
        <w:spacing w:line="360" w:lineRule="auto"/>
        <w:rPr>
          <w:rFonts w:ascii="Courier New" w:hAnsi="Courier New" w:cs="Courier New"/>
          <w:sz w:val="24"/>
          <w:szCs w:val="24"/>
        </w:rPr>
      </w:pPr>
    </w:p>
    <w:p w:rsidR="00676074" w:rsidRDefault="00676074" w:rsidP="002C5455">
      <w:pPr>
        <w:pStyle w:val="NoSpacing"/>
        <w:spacing w:line="360" w:lineRule="auto"/>
        <w:rPr>
          <w:rFonts w:ascii="Courier New" w:hAnsi="Courier New" w:cs="Courier New"/>
          <w:sz w:val="24"/>
          <w:szCs w:val="24"/>
        </w:rPr>
      </w:pPr>
    </w:p>
    <w:p w:rsidR="00676074" w:rsidRPr="00193C9C" w:rsidRDefault="00676074"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5A1E98" w:rsidRPr="00193C9C" w:rsidRDefault="005A1E98" w:rsidP="002C5455">
      <w:pPr>
        <w:pStyle w:val="NoSpacing"/>
        <w:spacing w:line="360" w:lineRule="auto"/>
        <w:rPr>
          <w:rFonts w:ascii="Courier New" w:hAnsi="Courier New" w:cs="Courier New"/>
          <w:sz w:val="24"/>
          <w:szCs w:val="24"/>
        </w:rPr>
      </w:pPr>
    </w:p>
    <w:p w:rsidR="002C5455" w:rsidRPr="00193C9C" w:rsidRDefault="002C5455" w:rsidP="004732DE">
      <w:pPr>
        <w:pStyle w:val="NoSpacing"/>
        <w:spacing w:line="360" w:lineRule="auto"/>
        <w:rPr>
          <w:rFonts w:ascii="Courier New" w:hAnsi="Courier New" w:cs="Courier New"/>
          <w:noProof/>
          <w:sz w:val="24"/>
          <w:szCs w:val="24"/>
        </w:rPr>
      </w:pPr>
    </w:p>
    <w:p w:rsidR="002C5455" w:rsidRPr="00193C9C" w:rsidRDefault="002C5455" w:rsidP="002C5455">
      <w:pPr>
        <w:pStyle w:val="NoSpacing"/>
        <w:spacing w:line="360" w:lineRule="auto"/>
        <w:jc w:val="center"/>
        <w:rPr>
          <w:rFonts w:ascii="Courier New" w:hAnsi="Courier New" w:cs="Courier New"/>
          <w:noProof/>
          <w:sz w:val="24"/>
          <w:szCs w:val="24"/>
        </w:rPr>
      </w:pPr>
    </w:p>
    <w:p w:rsidR="002C5455" w:rsidRPr="004732DE" w:rsidRDefault="002C545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94" w:name="_Toc227610429"/>
      <w:bookmarkStart w:id="95" w:name="_Toc228095566"/>
      <w:bookmarkStart w:id="96" w:name="_Toc228096590"/>
      <w:bookmarkStart w:id="97" w:name="_Toc277166636"/>
      <w:bookmarkStart w:id="98" w:name="_Toc282180866"/>
      <w:bookmarkStart w:id="99" w:name="_Toc282180983"/>
      <w:r w:rsidRPr="004732DE">
        <w:rPr>
          <w:rFonts w:ascii="Courier New" w:hAnsi="Courier New" w:cs="Courier New"/>
          <w:b/>
          <w:noProof/>
          <w:sz w:val="24"/>
          <w:szCs w:val="24"/>
          <w:u w:val="single"/>
        </w:rPr>
        <w:lastRenderedPageBreak/>
        <w:t>Performance About Werrick Pharmaceutical Medical Representative (Territory Manager)</w:t>
      </w:r>
      <w:bookmarkEnd w:id="94"/>
      <w:bookmarkEnd w:id="95"/>
      <w:bookmarkEnd w:id="96"/>
      <w:bookmarkEnd w:id="97"/>
      <w:bookmarkEnd w:id="98"/>
      <w:bookmarkEnd w:id="99"/>
    </w:p>
    <w:p w:rsidR="00BC2013" w:rsidRDefault="002C5455" w:rsidP="00BC2013">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3393461" cy="2838450"/>
            <wp:effectExtent l="171450" t="133350" r="359389" b="30480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srcRect l="16112" t="9688" r="29178" b="29198"/>
                    <a:stretch>
                      <a:fillRect/>
                    </a:stretch>
                  </pic:blipFill>
                  <pic:spPr bwMode="auto">
                    <a:xfrm>
                      <a:off x="0" y="0"/>
                      <a:ext cx="3393461" cy="2838450"/>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BC2013" w:rsidRDefault="00BC2013" w:rsidP="00BC2013">
      <w:pPr>
        <w:pStyle w:val="Caption"/>
        <w:jc w:val="center"/>
        <w:rPr>
          <w:rFonts w:ascii="Courier New" w:hAnsi="Courier New" w:cs="Courier New"/>
          <w:color w:val="auto"/>
        </w:rPr>
      </w:pPr>
      <w:bookmarkStart w:id="100" w:name="_Toc277167194"/>
      <w:bookmarkStart w:id="101" w:name="_Toc278216683"/>
      <w:r w:rsidRPr="00BC2013">
        <w:rPr>
          <w:color w:val="auto"/>
        </w:rPr>
        <w:t xml:space="preserve">Figure </w:t>
      </w:r>
      <w:r w:rsidR="008875BC" w:rsidRPr="00BC2013">
        <w:rPr>
          <w:color w:val="auto"/>
        </w:rPr>
        <w:fldChar w:fldCharType="begin"/>
      </w:r>
      <w:r w:rsidRPr="00BC2013">
        <w:rPr>
          <w:color w:val="auto"/>
        </w:rPr>
        <w:instrText xml:space="preserve"> SEQ Figure \* ARABIC </w:instrText>
      </w:r>
      <w:r w:rsidR="008875BC" w:rsidRPr="00BC2013">
        <w:rPr>
          <w:color w:val="auto"/>
        </w:rPr>
        <w:fldChar w:fldCharType="separate"/>
      </w:r>
      <w:r w:rsidR="004732DE">
        <w:rPr>
          <w:noProof/>
          <w:color w:val="auto"/>
        </w:rPr>
        <w:t>6</w:t>
      </w:r>
      <w:r w:rsidR="008875BC" w:rsidRPr="00BC2013">
        <w:rPr>
          <w:color w:val="auto"/>
        </w:rPr>
        <w:fldChar w:fldCharType="end"/>
      </w:r>
      <w:r w:rsidRPr="00BC2013">
        <w:rPr>
          <w:color w:val="auto"/>
        </w:rPr>
        <w:t>: Performance About Werrick Pharmaceutical Medical Representative (Territory Manager)</w:t>
      </w:r>
      <w:bookmarkEnd w:id="100"/>
      <w:bookmarkEnd w:id="101"/>
    </w:p>
    <w:p w:rsidR="002C5455" w:rsidRPr="00193C9C" w:rsidRDefault="002C5455" w:rsidP="002C5455">
      <w:pPr>
        <w:pStyle w:val="NoSpacing"/>
        <w:spacing w:before="100" w:beforeAutospacing="1" w:after="100" w:afterAutospacing="1" w:line="360" w:lineRule="auto"/>
        <w:rPr>
          <w:rFonts w:ascii="Courier New" w:hAnsi="Courier New" w:cs="Courier New"/>
          <w:b/>
          <w:i/>
          <w:sz w:val="24"/>
          <w:szCs w:val="24"/>
        </w:rPr>
      </w:pPr>
      <w:r w:rsidRPr="00193C9C">
        <w:rPr>
          <w:rFonts w:ascii="Courier New" w:hAnsi="Courier New" w:cs="Courier New"/>
          <w:b/>
          <w:i/>
          <w:sz w:val="24"/>
          <w:szCs w:val="24"/>
        </w:rPr>
        <w:t xml:space="preserve">Interpretation </w:t>
      </w:r>
    </w:p>
    <w:p w:rsidR="0057342E" w:rsidRPr="00193C9C" w:rsidRDefault="002C5455" w:rsidP="0057342E">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 xml:space="preserve">Majority of the responded agreed that the overall performance of the medical representative of Werrick Pharmaceutical and rated it as either good or average, which shows that the individual is making efforts to win the customers.  However, this would include host of attributes from punctuality of visit, appearance, mannerism, providing the samples for trial, keeping track of the trail and so forth.  </w:t>
      </w:r>
      <w:bookmarkStart w:id="102" w:name="_Toc227610430"/>
      <w:bookmarkStart w:id="103" w:name="_Toc228095567"/>
      <w:bookmarkStart w:id="104" w:name="_Toc228096591"/>
    </w:p>
    <w:p w:rsidR="00336A71" w:rsidRPr="00193C9C" w:rsidRDefault="00336A71" w:rsidP="0057342E">
      <w:pPr>
        <w:pStyle w:val="NoSpacing"/>
        <w:spacing w:before="100" w:beforeAutospacing="1" w:after="100" w:afterAutospacing="1" w:line="360" w:lineRule="auto"/>
        <w:jc w:val="center"/>
        <w:rPr>
          <w:rFonts w:ascii="Courier New" w:hAnsi="Courier New" w:cs="Courier New"/>
          <w:b/>
          <w:i/>
          <w:sz w:val="24"/>
          <w:szCs w:val="24"/>
        </w:rPr>
      </w:pPr>
    </w:p>
    <w:p w:rsidR="00336A71" w:rsidRDefault="00336A71" w:rsidP="0057342E">
      <w:pPr>
        <w:pStyle w:val="NoSpacing"/>
        <w:spacing w:before="100" w:beforeAutospacing="1" w:after="100" w:afterAutospacing="1" w:line="360" w:lineRule="auto"/>
        <w:jc w:val="center"/>
        <w:rPr>
          <w:rFonts w:ascii="Courier New" w:hAnsi="Courier New" w:cs="Courier New"/>
          <w:b/>
          <w:i/>
          <w:sz w:val="24"/>
          <w:szCs w:val="24"/>
        </w:rPr>
      </w:pPr>
    </w:p>
    <w:p w:rsidR="004732DE" w:rsidRPr="00193C9C" w:rsidRDefault="004732DE" w:rsidP="0057342E">
      <w:pPr>
        <w:pStyle w:val="NoSpacing"/>
        <w:spacing w:before="100" w:beforeAutospacing="1" w:after="100" w:afterAutospacing="1" w:line="360" w:lineRule="auto"/>
        <w:jc w:val="center"/>
        <w:rPr>
          <w:rFonts w:ascii="Courier New" w:hAnsi="Courier New" w:cs="Courier New"/>
          <w:b/>
          <w:i/>
          <w:sz w:val="24"/>
          <w:szCs w:val="24"/>
        </w:rPr>
      </w:pPr>
    </w:p>
    <w:p w:rsidR="002C5455" w:rsidRPr="004732DE" w:rsidRDefault="00BC2013" w:rsidP="0057342E">
      <w:pPr>
        <w:pStyle w:val="NoSpacing"/>
        <w:spacing w:before="100" w:beforeAutospacing="1" w:after="100" w:afterAutospacing="1" w:line="360" w:lineRule="auto"/>
        <w:jc w:val="center"/>
        <w:rPr>
          <w:rFonts w:ascii="Courier New" w:hAnsi="Courier New" w:cs="Courier New"/>
          <w:sz w:val="24"/>
          <w:szCs w:val="24"/>
          <w:u w:val="single"/>
        </w:rPr>
      </w:pPr>
      <w:r w:rsidRPr="004732DE">
        <w:rPr>
          <w:rFonts w:ascii="Courier New" w:hAnsi="Courier New" w:cs="Courier New"/>
          <w:b/>
          <w:sz w:val="24"/>
          <w:szCs w:val="24"/>
          <w:u w:val="single"/>
        </w:rPr>
        <w:lastRenderedPageBreak/>
        <w:t>Ability o</w:t>
      </w:r>
      <w:r w:rsidR="002C5455" w:rsidRPr="004732DE">
        <w:rPr>
          <w:rFonts w:ascii="Courier New" w:hAnsi="Courier New" w:cs="Courier New"/>
          <w:b/>
          <w:sz w:val="24"/>
          <w:szCs w:val="24"/>
          <w:u w:val="single"/>
        </w:rPr>
        <w:t>f Territory Manager To Promote The Product</w:t>
      </w:r>
      <w:bookmarkEnd w:id="102"/>
      <w:bookmarkEnd w:id="103"/>
      <w:bookmarkEnd w:id="104"/>
    </w:p>
    <w:p w:rsidR="00BC2013" w:rsidRDefault="002C5455" w:rsidP="00BC2013">
      <w:pPr>
        <w:pStyle w:val="NoSpacing"/>
        <w:keepNext/>
        <w:spacing w:line="360" w:lineRule="auto"/>
        <w:jc w:val="center"/>
      </w:pPr>
      <w:r w:rsidRPr="00193C9C">
        <w:rPr>
          <w:rFonts w:ascii="Courier New" w:hAnsi="Courier New" w:cs="Courier New"/>
          <w:noProof/>
          <w:sz w:val="24"/>
          <w:szCs w:val="24"/>
        </w:rPr>
        <w:drawing>
          <wp:inline distT="0" distB="0" distL="0" distR="0">
            <wp:extent cx="4324350" cy="2829513"/>
            <wp:effectExtent l="171450" t="133350" r="361950" b="313737"/>
            <wp:docPr id="6" name="Picture 1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9"/>
                    <pic:cNvPicPr>
                      <a:picLocks noChangeAspect="1" noChangeArrowheads="1"/>
                    </pic:cNvPicPr>
                  </pic:nvPicPr>
                  <pic:blipFill>
                    <a:blip r:embed="rId15" cstate="print"/>
                    <a:srcRect l="13902" t="14851" r="8279" b="32014"/>
                    <a:stretch>
                      <a:fillRect/>
                    </a:stretch>
                  </pic:blipFill>
                  <pic:spPr bwMode="auto">
                    <a:xfrm>
                      <a:off x="0" y="0"/>
                      <a:ext cx="4324350" cy="2829513"/>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BC2013" w:rsidRDefault="00BC2013" w:rsidP="00BC2013">
      <w:pPr>
        <w:pStyle w:val="Caption"/>
        <w:jc w:val="center"/>
        <w:rPr>
          <w:rFonts w:ascii="Courier New" w:hAnsi="Courier New" w:cs="Courier New"/>
          <w:color w:val="auto"/>
          <w:sz w:val="24"/>
          <w:szCs w:val="24"/>
        </w:rPr>
      </w:pPr>
      <w:bookmarkStart w:id="105" w:name="_Toc277167195"/>
      <w:bookmarkStart w:id="106" w:name="_Toc278216684"/>
      <w:r w:rsidRPr="00BC2013">
        <w:rPr>
          <w:color w:val="auto"/>
        </w:rPr>
        <w:t xml:space="preserve">Figure </w:t>
      </w:r>
      <w:r w:rsidR="008875BC" w:rsidRPr="00BC2013">
        <w:rPr>
          <w:color w:val="auto"/>
        </w:rPr>
        <w:fldChar w:fldCharType="begin"/>
      </w:r>
      <w:r w:rsidRPr="00BC2013">
        <w:rPr>
          <w:color w:val="auto"/>
        </w:rPr>
        <w:instrText xml:space="preserve"> SEQ Figure \* ARABIC </w:instrText>
      </w:r>
      <w:r w:rsidR="008875BC" w:rsidRPr="00BC2013">
        <w:rPr>
          <w:color w:val="auto"/>
        </w:rPr>
        <w:fldChar w:fldCharType="separate"/>
      </w:r>
      <w:r w:rsidR="004732DE">
        <w:rPr>
          <w:noProof/>
          <w:color w:val="auto"/>
        </w:rPr>
        <w:t>7</w:t>
      </w:r>
      <w:r w:rsidR="008875BC" w:rsidRPr="00BC2013">
        <w:rPr>
          <w:color w:val="auto"/>
        </w:rPr>
        <w:fldChar w:fldCharType="end"/>
      </w:r>
      <w:r w:rsidRPr="00BC2013">
        <w:rPr>
          <w:color w:val="auto"/>
        </w:rPr>
        <w:t>: Ability of Territory Manager t</w:t>
      </w:r>
      <w:r>
        <w:rPr>
          <w:color w:val="auto"/>
        </w:rPr>
        <w:t>o Promote t</w:t>
      </w:r>
      <w:r w:rsidRPr="00BC2013">
        <w:rPr>
          <w:color w:val="auto"/>
        </w:rPr>
        <w:t>he Product</w:t>
      </w:r>
      <w:bookmarkEnd w:id="105"/>
      <w:bookmarkEnd w:id="106"/>
    </w:p>
    <w:p w:rsidR="002C5455" w:rsidRPr="00193C9C" w:rsidRDefault="002C5455" w:rsidP="002C5455">
      <w:pPr>
        <w:pStyle w:val="NoSpacing"/>
        <w:spacing w:line="360" w:lineRule="auto"/>
        <w:rPr>
          <w:rFonts w:ascii="Courier New" w:hAnsi="Courier New" w:cs="Courier New"/>
          <w:i/>
          <w:sz w:val="24"/>
          <w:szCs w:val="24"/>
        </w:rPr>
      </w:pPr>
      <w:r w:rsidRPr="00193C9C">
        <w:rPr>
          <w:rFonts w:ascii="Courier New" w:hAnsi="Courier New" w:cs="Courier New"/>
          <w:b/>
          <w:i/>
          <w:sz w:val="24"/>
          <w:szCs w:val="24"/>
        </w:rPr>
        <w:t>Interpretation</w:t>
      </w:r>
    </w:p>
    <w:p w:rsidR="002C5455" w:rsidRPr="00193C9C" w:rsidRDefault="002C5455" w:rsidP="005A1E98">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Unlike the industry standards, the company TM’s are able to convey the attributes and the features of the product.  However, upon further probing it became known that the concept of value addition/value proposition that needs to be matched with the customer’s needs was missing.  This can be attributed to some degree to the time limitation for detailing the product, but foremost to the inability of the TM to exactly pitch the right message with appropriate value proposition within the constrained three minutes time scale to earn a prescription for his/her drug.</w:t>
      </w: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2C5455" w:rsidRPr="004732DE" w:rsidRDefault="002C545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107" w:name="_Toc227610431"/>
      <w:bookmarkStart w:id="108" w:name="_Toc228095568"/>
      <w:bookmarkStart w:id="109" w:name="_Toc228096592"/>
      <w:bookmarkStart w:id="110" w:name="_Toc277166637"/>
      <w:bookmarkStart w:id="111" w:name="_Toc282180867"/>
      <w:bookmarkStart w:id="112" w:name="_Toc282180984"/>
      <w:r w:rsidRPr="004732DE">
        <w:rPr>
          <w:rFonts w:ascii="Courier New" w:hAnsi="Courier New" w:cs="Courier New"/>
          <w:b/>
          <w:sz w:val="24"/>
          <w:szCs w:val="24"/>
          <w:u w:val="single"/>
        </w:rPr>
        <w:lastRenderedPageBreak/>
        <w:t>Handling &amp; Noting Problems/Queries/Questions Of Doctor’s</w:t>
      </w:r>
      <w:bookmarkEnd w:id="107"/>
      <w:bookmarkEnd w:id="108"/>
      <w:bookmarkEnd w:id="109"/>
      <w:bookmarkEnd w:id="110"/>
      <w:bookmarkEnd w:id="111"/>
      <w:bookmarkEnd w:id="112"/>
    </w:p>
    <w:p w:rsidR="00E917C9" w:rsidRDefault="002C5455" w:rsidP="00E917C9">
      <w:pPr>
        <w:pStyle w:val="NoSpacing"/>
        <w:keepNext/>
        <w:spacing w:line="360" w:lineRule="auto"/>
        <w:jc w:val="center"/>
      </w:pPr>
      <w:r w:rsidRPr="00193C9C">
        <w:rPr>
          <w:rFonts w:ascii="Courier New" w:hAnsi="Courier New" w:cs="Courier New"/>
          <w:noProof/>
          <w:sz w:val="24"/>
          <w:szCs w:val="24"/>
        </w:rPr>
        <w:drawing>
          <wp:inline distT="0" distB="0" distL="0" distR="0">
            <wp:extent cx="4073121" cy="2647950"/>
            <wp:effectExtent l="171450" t="133350" r="365529" b="304800"/>
            <wp:docPr id="7" name="Picture 1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0"/>
                    <pic:cNvPicPr>
                      <a:picLocks noChangeAspect="1" noChangeArrowheads="1"/>
                    </pic:cNvPicPr>
                  </pic:nvPicPr>
                  <pic:blipFill>
                    <a:blip r:embed="rId16" cstate="print"/>
                    <a:srcRect l="13724" t="15248" r="9042" b="32277"/>
                    <a:stretch>
                      <a:fillRect/>
                    </a:stretch>
                  </pic:blipFill>
                  <pic:spPr bwMode="auto">
                    <a:xfrm>
                      <a:off x="0" y="0"/>
                      <a:ext cx="4073121" cy="2647950"/>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E917C9" w:rsidRDefault="00E917C9" w:rsidP="00E917C9">
      <w:pPr>
        <w:pStyle w:val="Caption"/>
        <w:jc w:val="center"/>
        <w:rPr>
          <w:rFonts w:ascii="Courier New" w:hAnsi="Courier New" w:cs="Courier New"/>
          <w:color w:val="auto"/>
          <w:sz w:val="24"/>
          <w:szCs w:val="24"/>
        </w:rPr>
      </w:pPr>
      <w:bookmarkStart w:id="113" w:name="_Toc277167196"/>
      <w:bookmarkStart w:id="114" w:name="_Toc278216685"/>
      <w:r w:rsidRPr="00E917C9">
        <w:rPr>
          <w:color w:val="auto"/>
        </w:rPr>
        <w:t xml:space="preserve">Figure </w:t>
      </w:r>
      <w:r w:rsidR="008875BC" w:rsidRPr="00E917C9">
        <w:rPr>
          <w:color w:val="auto"/>
        </w:rPr>
        <w:fldChar w:fldCharType="begin"/>
      </w:r>
      <w:r w:rsidRPr="00E917C9">
        <w:rPr>
          <w:color w:val="auto"/>
        </w:rPr>
        <w:instrText xml:space="preserve"> SEQ Figure \* ARABIC </w:instrText>
      </w:r>
      <w:r w:rsidR="008875BC" w:rsidRPr="00E917C9">
        <w:rPr>
          <w:color w:val="auto"/>
        </w:rPr>
        <w:fldChar w:fldCharType="separate"/>
      </w:r>
      <w:r w:rsidR="004732DE">
        <w:rPr>
          <w:noProof/>
          <w:color w:val="auto"/>
        </w:rPr>
        <w:t>8</w:t>
      </w:r>
      <w:r w:rsidR="008875BC" w:rsidRPr="00E917C9">
        <w:rPr>
          <w:color w:val="auto"/>
        </w:rPr>
        <w:fldChar w:fldCharType="end"/>
      </w:r>
      <w:r w:rsidRPr="00E917C9">
        <w:rPr>
          <w:color w:val="auto"/>
        </w:rPr>
        <w:t>: Handling &amp; Noting Problems/Queries/Questions of Doctor’s</w:t>
      </w:r>
      <w:bookmarkEnd w:id="113"/>
      <w:bookmarkEnd w:id="114"/>
    </w:p>
    <w:p w:rsidR="002C5455" w:rsidRPr="00193C9C" w:rsidRDefault="002C5455" w:rsidP="002C5455">
      <w:pPr>
        <w:pStyle w:val="NoSpacing"/>
        <w:spacing w:before="100" w:beforeAutospacing="1" w:after="100" w:afterAutospacing="1" w:line="360" w:lineRule="auto"/>
        <w:rPr>
          <w:rFonts w:ascii="Courier New" w:hAnsi="Courier New" w:cs="Courier New"/>
          <w:b/>
          <w:i/>
          <w:sz w:val="24"/>
          <w:szCs w:val="24"/>
        </w:rPr>
      </w:pPr>
      <w:r w:rsidRPr="00193C9C">
        <w:rPr>
          <w:rFonts w:ascii="Courier New" w:hAnsi="Courier New" w:cs="Courier New"/>
          <w:b/>
          <w:i/>
          <w:sz w:val="24"/>
          <w:szCs w:val="24"/>
        </w:rPr>
        <w:t>Interpretation</w:t>
      </w:r>
    </w:p>
    <w:p w:rsidR="002C5455" w:rsidRPr="00193C9C" w:rsidRDefault="002C5455" w:rsidP="005A1E98">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The question on the ability of the TM to noting down the doctors questions/problems and then responding with appropriate reply, majority of the doctors (60 %) agreed. However, responding to the second part they highlighted that seldom they reply or come with an answer in the next call.  Further analysis showed that the TM considers the doctor busy and with the frequency of the calls at his clinic/office, the doctor may not remember.  Moreover, the TM never gets the answer form the concerned department at the head office and relies on his own knowledge or takes help from his colleagues or supervisor.  Hence misses an opportunity to building the confidence as the doctors do remember the question about the drug and wait for a reply.</w:t>
      </w: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2C5455" w:rsidRPr="006210D5" w:rsidRDefault="002C545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115" w:name="_Toc227610432"/>
      <w:bookmarkStart w:id="116" w:name="_Toc228095569"/>
      <w:bookmarkStart w:id="117" w:name="_Toc228096593"/>
      <w:bookmarkStart w:id="118" w:name="_Toc277166638"/>
      <w:bookmarkStart w:id="119" w:name="_Toc282180868"/>
      <w:bookmarkStart w:id="120" w:name="_Toc282180985"/>
      <w:r w:rsidRPr="006210D5">
        <w:rPr>
          <w:rFonts w:ascii="Courier New" w:hAnsi="Courier New" w:cs="Courier New"/>
          <w:b/>
          <w:sz w:val="24"/>
          <w:szCs w:val="24"/>
          <w:u w:val="single"/>
        </w:rPr>
        <w:lastRenderedPageBreak/>
        <w:t>Detailing Of Product</w:t>
      </w:r>
      <w:bookmarkEnd w:id="115"/>
      <w:bookmarkEnd w:id="116"/>
      <w:bookmarkEnd w:id="117"/>
      <w:bookmarkEnd w:id="118"/>
      <w:bookmarkEnd w:id="119"/>
      <w:bookmarkEnd w:id="120"/>
    </w:p>
    <w:p w:rsidR="00E917C9" w:rsidRDefault="002C5455" w:rsidP="00E917C9">
      <w:pPr>
        <w:pStyle w:val="NoSpacing"/>
        <w:keepNext/>
        <w:spacing w:line="360" w:lineRule="auto"/>
        <w:jc w:val="center"/>
      </w:pPr>
      <w:r w:rsidRPr="00193C9C">
        <w:rPr>
          <w:rFonts w:ascii="Courier New" w:hAnsi="Courier New" w:cs="Courier New"/>
          <w:noProof/>
          <w:sz w:val="24"/>
          <w:szCs w:val="24"/>
        </w:rPr>
        <w:drawing>
          <wp:inline distT="0" distB="0" distL="0" distR="0">
            <wp:extent cx="4219636" cy="2743200"/>
            <wp:effectExtent l="171450" t="133350" r="371414" b="304800"/>
            <wp:docPr id="8" name="Picture 1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2"/>
                    <pic:cNvPicPr>
                      <a:picLocks noChangeAspect="1" noChangeArrowheads="1"/>
                    </pic:cNvPicPr>
                  </pic:nvPicPr>
                  <pic:blipFill>
                    <a:blip r:embed="rId17" cstate="print"/>
                    <a:srcRect l="14662" t="14851" r="7950" b="32632"/>
                    <a:stretch>
                      <a:fillRect/>
                    </a:stretch>
                  </pic:blipFill>
                  <pic:spPr bwMode="auto">
                    <a:xfrm>
                      <a:off x="0" y="0"/>
                      <a:ext cx="4219636" cy="2743200"/>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E917C9" w:rsidRDefault="00E917C9" w:rsidP="00E917C9">
      <w:pPr>
        <w:pStyle w:val="Caption"/>
        <w:jc w:val="center"/>
        <w:rPr>
          <w:rFonts w:ascii="Courier New" w:hAnsi="Courier New" w:cs="Courier New"/>
          <w:color w:val="auto"/>
          <w:sz w:val="24"/>
          <w:szCs w:val="24"/>
        </w:rPr>
      </w:pPr>
      <w:bookmarkStart w:id="121" w:name="_Toc277167197"/>
      <w:bookmarkStart w:id="122" w:name="_Toc278216686"/>
      <w:r w:rsidRPr="00E917C9">
        <w:rPr>
          <w:color w:val="auto"/>
        </w:rPr>
        <w:t xml:space="preserve">Figure </w:t>
      </w:r>
      <w:r w:rsidR="008875BC" w:rsidRPr="00E917C9">
        <w:rPr>
          <w:color w:val="auto"/>
        </w:rPr>
        <w:fldChar w:fldCharType="begin"/>
      </w:r>
      <w:r w:rsidRPr="00E917C9">
        <w:rPr>
          <w:color w:val="auto"/>
        </w:rPr>
        <w:instrText xml:space="preserve"> SEQ Figure \* ARABIC </w:instrText>
      </w:r>
      <w:r w:rsidR="008875BC" w:rsidRPr="00E917C9">
        <w:rPr>
          <w:color w:val="auto"/>
        </w:rPr>
        <w:fldChar w:fldCharType="separate"/>
      </w:r>
      <w:r w:rsidR="004732DE">
        <w:rPr>
          <w:noProof/>
          <w:color w:val="auto"/>
        </w:rPr>
        <w:t>9</w:t>
      </w:r>
      <w:r w:rsidR="008875BC" w:rsidRPr="00E917C9">
        <w:rPr>
          <w:color w:val="auto"/>
        </w:rPr>
        <w:fldChar w:fldCharType="end"/>
      </w:r>
      <w:r w:rsidRPr="00E917C9">
        <w:rPr>
          <w:color w:val="auto"/>
        </w:rPr>
        <w:t>: Detailing Of Product</w:t>
      </w:r>
      <w:bookmarkEnd w:id="121"/>
      <w:bookmarkEnd w:id="122"/>
    </w:p>
    <w:p w:rsidR="002C5455" w:rsidRPr="006210D5" w:rsidRDefault="002C5455" w:rsidP="002C5455">
      <w:pPr>
        <w:pStyle w:val="NoSpacing"/>
        <w:spacing w:line="360" w:lineRule="auto"/>
        <w:rPr>
          <w:rFonts w:ascii="Courier New" w:hAnsi="Courier New" w:cs="Courier New"/>
          <w:i/>
          <w:sz w:val="24"/>
          <w:szCs w:val="24"/>
        </w:rPr>
      </w:pPr>
      <w:r w:rsidRPr="006210D5">
        <w:rPr>
          <w:rFonts w:ascii="Courier New" w:hAnsi="Courier New" w:cs="Courier New"/>
          <w:b/>
          <w:i/>
          <w:sz w:val="24"/>
          <w:szCs w:val="24"/>
        </w:rPr>
        <w:t>Interpretation</w:t>
      </w:r>
    </w:p>
    <w:p w:rsidR="002C5455" w:rsidRPr="00193C9C" w:rsidRDefault="002C5455" w:rsidP="005A1E98">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 xml:space="preserve">Generally the doctors are over occupied with the patients and the brief time they provide (generally less than three minutes) the TM are briefed to detail most appropriate drug which the doctor is likely to prescribe considering the type of patient flow.  However, the TM who has generally five to six products in his group, details all products in one sitting.  Such a detailing may not allow doctor to register even a single product and thus the call made with such efforts may go waste/empty.  </w:t>
      </w: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spacing w:line="360" w:lineRule="auto"/>
        <w:rPr>
          <w:rFonts w:ascii="Courier New" w:hAnsi="Courier New" w:cs="Courier New"/>
          <w:sz w:val="24"/>
          <w:szCs w:val="24"/>
        </w:rPr>
      </w:pPr>
    </w:p>
    <w:p w:rsidR="005A1E98" w:rsidRPr="00193C9C" w:rsidRDefault="005A1E98" w:rsidP="002C5455">
      <w:pPr>
        <w:pStyle w:val="NoSpacing"/>
        <w:spacing w:line="360" w:lineRule="auto"/>
        <w:rPr>
          <w:rFonts w:ascii="Courier New" w:hAnsi="Courier New" w:cs="Courier New"/>
          <w:sz w:val="24"/>
          <w:szCs w:val="24"/>
        </w:rPr>
      </w:pPr>
    </w:p>
    <w:p w:rsidR="002C5455" w:rsidRPr="006210D5" w:rsidRDefault="006210D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123" w:name="_Toc227610433"/>
      <w:bookmarkStart w:id="124" w:name="_Toc228095570"/>
      <w:bookmarkStart w:id="125" w:name="_Toc228096594"/>
      <w:bookmarkStart w:id="126" w:name="_Toc277166639"/>
      <w:bookmarkStart w:id="127" w:name="_Toc282180869"/>
      <w:bookmarkStart w:id="128" w:name="_Toc282180986"/>
      <w:r w:rsidRPr="006210D5">
        <w:rPr>
          <w:rFonts w:ascii="Courier New" w:hAnsi="Courier New" w:cs="Courier New"/>
          <w:b/>
          <w:sz w:val="24"/>
          <w:szCs w:val="24"/>
          <w:u w:val="single"/>
        </w:rPr>
        <w:lastRenderedPageBreak/>
        <w:t>Usage &amp; Efficacy o</w:t>
      </w:r>
      <w:r w:rsidR="002C5455" w:rsidRPr="006210D5">
        <w:rPr>
          <w:rFonts w:ascii="Courier New" w:hAnsi="Courier New" w:cs="Courier New"/>
          <w:b/>
          <w:sz w:val="24"/>
          <w:szCs w:val="24"/>
          <w:u w:val="single"/>
        </w:rPr>
        <w:t>f Promotional Literature/Materials</w:t>
      </w:r>
      <w:bookmarkEnd w:id="123"/>
      <w:bookmarkEnd w:id="124"/>
      <w:bookmarkEnd w:id="125"/>
      <w:bookmarkEnd w:id="126"/>
      <w:bookmarkEnd w:id="127"/>
      <w:bookmarkEnd w:id="128"/>
    </w:p>
    <w:p w:rsidR="006210D5" w:rsidRDefault="002C5455" w:rsidP="006210D5">
      <w:pPr>
        <w:pStyle w:val="NoSpacing"/>
        <w:keepNext/>
        <w:spacing w:line="360" w:lineRule="auto"/>
        <w:jc w:val="center"/>
      </w:pPr>
      <w:r w:rsidRPr="00193C9C">
        <w:rPr>
          <w:rFonts w:ascii="Courier New" w:hAnsi="Courier New" w:cs="Courier New"/>
          <w:i/>
          <w:noProof/>
          <w:sz w:val="24"/>
          <w:szCs w:val="24"/>
        </w:rPr>
        <w:drawing>
          <wp:inline distT="0" distB="0" distL="0" distR="0">
            <wp:extent cx="3762375" cy="3126225"/>
            <wp:effectExtent l="171450" t="133350" r="371475" b="302775"/>
            <wp:docPr id="9" name="Picture 1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4"/>
                    <pic:cNvPicPr>
                      <a:picLocks noChangeAspect="1" noChangeArrowheads="1"/>
                    </pic:cNvPicPr>
                  </pic:nvPicPr>
                  <pic:blipFill>
                    <a:blip r:embed="rId18" cstate="print"/>
                    <a:srcRect l="12585" t="11089" r="21179" b="31485"/>
                    <a:stretch>
                      <a:fillRect/>
                    </a:stretch>
                  </pic:blipFill>
                  <pic:spPr bwMode="auto">
                    <a:xfrm>
                      <a:off x="0" y="0"/>
                      <a:ext cx="3762375" cy="3126225"/>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6210D5" w:rsidRDefault="006210D5" w:rsidP="006210D5">
      <w:pPr>
        <w:pStyle w:val="Caption"/>
        <w:jc w:val="center"/>
        <w:rPr>
          <w:rFonts w:ascii="Courier New" w:hAnsi="Courier New" w:cs="Courier New"/>
          <w:i/>
          <w:noProof/>
          <w:color w:val="auto"/>
          <w:sz w:val="24"/>
          <w:szCs w:val="24"/>
        </w:rPr>
      </w:pPr>
      <w:bookmarkStart w:id="129" w:name="_Toc277167198"/>
      <w:bookmarkStart w:id="130" w:name="_Toc278216687"/>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10</w:t>
      </w:r>
      <w:r w:rsidR="008875BC" w:rsidRPr="006210D5">
        <w:rPr>
          <w:color w:val="auto"/>
        </w:rPr>
        <w:fldChar w:fldCharType="end"/>
      </w:r>
      <w:r w:rsidRPr="006210D5">
        <w:rPr>
          <w:color w:val="auto"/>
        </w:rPr>
        <w:t>: Usage &amp; Efficacy of Promotional Literature/Materials</w:t>
      </w:r>
      <w:bookmarkEnd w:id="129"/>
      <w:bookmarkEnd w:id="130"/>
    </w:p>
    <w:p w:rsidR="002C5455" w:rsidRPr="00193C9C" w:rsidRDefault="002C5455" w:rsidP="002C5455">
      <w:pPr>
        <w:pStyle w:val="NoSpacing"/>
        <w:spacing w:before="100" w:beforeAutospacing="1" w:after="100" w:afterAutospacing="1" w:line="360" w:lineRule="auto"/>
        <w:rPr>
          <w:rFonts w:ascii="Courier New" w:hAnsi="Courier New" w:cs="Courier New"/>
          <w:b/>
          <w:i/>
          <w:sz w:val="24"/>
          <w:szCs w:val="24"/>
        </w:rPr>
      </w:pPr>
      <w:r w:rsidRPr="00193C9C">
        <w:rPr>
          <w:rFonts w:ascii="Courier New" w:hAnsi="Courier New" w:cs="Courier New"/>
          <w:b/>
          <w:i/>
          <w:sz w:val="24"/>
          <w:szCs w:val="24"/>
        </w:rPr>
        <w:t>Interpretation</w:t>
      </w:r>
    </w:p>
    <w:p w:rsidR="002C5455" w:rsidRPr="00193C9C" w:rsidRDefault="002C5455" w:rsidP="005A1E98">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Drop card is the one or two page literature, which contains the essential information about the drugs, its results of clinical trials, usual dosage/administration and price.  However, collectively majority of the doctors considered it a high source of information and instead in another question about the source of information, rated highest the medical Representative (TM).  Therefore, we cannot deny the fact that TM has to be the most knowledgeable individual of the team to act as a source of information for the doctor.  The same was verified when the doctors were asked to rate the highest source of information among various options, the result is presented below:</w:t>
      </w:r>
    </w:p>
    <w:p w:rsidR="002C5455" w:rsidRPr="00193C9C" w:rsidRDefault="002C5455" w:rsidP="002C5455">
      <w:pPr>
        <w:pStyle w:val="NoSpacing"/>
        <w:spacing w:line="360" w:lineRule="auto"/>
        <w:rPr>
          <w:rFonts w:ascii="Courier New" w:hAnsi="Courier New" w:cs="Courier New"/>
          <w:b/>
          <w:sz w:val="24"/>
          <w:szCs w:val="24"/>
          <w:u w:val="single"/>
        </w:rPr>
      </w:pPr>
    </w:p>
    <w:p w:rsidR="002C5455" w:rsidRPr="006210D5" w:rsidRDefault="006210D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131" w:name="_Toc227610434"/>
      <w:bookmarkStart w:id="132" w:name="_Toc228095571"/>
      <w:bookmarkStart w:id="133" w:name="_Toc228096595"/>
      <w:bookmarkStart w:id="134" w:name="_Toc277166640"/>
      <w:bookmarkStart w:id="135" w:name="_Toc282180870"/>
      <w:bookmarkStart w:id="136" w:name="_Toc282180987"/>
      <w:r>
        <w:rPr>
          <w:rFonts w:ascii="Courier New" w:hAnsi="Courier New" w:cs="Courier New"/>
          <w:b/>
          <w:sz w:val="24"/>
          <w:szCs w:val="24"/>
          <w:u w:val="single"/>
        </w:rPr>
        <w:lastRenderedPageBreak/>
        <w:t>Sources o</w:t>
      </w:r>
      <w:r w:rsidR="002C5455" w:rsidRPr="006210D5">
        <w:rPr>
          <w:rFonts w:ascii="Courier New" w:hAnsi="Courier New" w:cs="Courier New"/>
          <w:b/>
          <w:sz w:val="24"/>
          <w:szCs w:val="24"/>
          <w:u w:val="single"/>
        </w:rPr>
        <w:t>f Information &amp; Decision Making Processes</w:t>
      </w:r>
      <w:bookmarkEnd w:id="131"/>
      <w:bookmarkEnd w:id="132"/>
      <w:bookmarkEnd w:id="133"/>
      <w:bookmarkEnd w:id="134"/>
      <w:bookmarkEnd w:id="135"/>
      <w:bookmarkEnd w:id="136"/>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5067935" cy="2743835"/>
            <wp:effectExtent l="19050" t="0" r="18415" b="0"/>
            <wp:docPr id="10" name="Char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C5455" w:rsidRPr="006210D5" w:rsidRDefault="006210D5" w:rsidP="006210D5">
      <w:pPr>
        <w:pStyle w:val="Caption"/>
        <w:jc w:val="center"/>
        <w:rPr>
          <w:rFonts w:ascii="Courier New" w:hAnsi="Courier New" w:cs="Courier New"/>
          <w:color w:val="auto"/>
          <w:sz w:val="24"/>
          <w:szCs w:val="24"/>
        </w:rPr>
      </w:pPr>
      <w:bookmarkStart w:id="137" w:name="_Toc277167199"/>
      <w:bookmarkStart w:id="138" w:name="_Toc278216688"/>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11</w:t>
      </w:r>
      <w:r w:rsidR="008875BC" w:rsidRPr="006210D5">
        <w:rPr>
          <w:color w:val="auto"/>
        </w:rPr>
        <w:fldChar w:fldCharType="end"/>
      </w:r>
      <w:r w:rsidRPr="006210D5">
        <w:rPr>
          <w:color w:val="auto"/>
        </w:rPr>
        <w:t>: Source of Information</w:t>
      </w:r>
      <w:bookmarkEnd w:id="137"/>
      <w:bookmarkEnd w:id="138"/>
    </w:p>
    <w:p w:rsidR="002C5455" w:rsidRPr="00193C9C" w:rsidRDefault="002C5455" w:rsidP="002C5455">
      <w:pPr>
        <w:pStyle w:val="NoSpacing"/>
        <w:spacing w:line="360" w:lineRule="auto"/>
        <w:jc w:val="center"/>
        <w:rPr>
          <w:rFonts w:ascii="Courier New" w:hAnsi="Courier New" w:cs="Courier New"/>
          <w:sz w:val="24"/>
          <w:szCs w:val="24"/>
        </w:rPr>
      </w:pPr>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5114925" cy="2269490"/>
            <wp:effectExtent l="19050" t="0" r="9525" b="0"/>
            <wp:docPr id="1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C5455" w:rsidRPr="006210D5" w:rsidRDefault="006210D5" w:rsidP="006210D5">
      <w:pPr>
        <w:pStyle w:val="Caption"/>
        <w:jc w:val="center"/>
        <w:rPr>
          <w:rFonts w:ascii="Courier New" w:hAnsi="Courier New" w:cs="Courier New"/>
          <w:color w:val="auto"/>
          <w:sz w:val="24"/>
          <w:szCs w:val="24"/>
        </w:rPr>
      </w:pPr>
      <w:bookmarkStart w:id="139" w:name="_Toc277167200"/>
      <w:bookmarkStart w:id="140" w:name="_Toc278216689"/>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12</w:t>
      </w:r>
      <w:r w:rsidR="008875BC" w:rsidRPr="006210D5">
        <w:rPr>
          <w:color w:val="auto"/>
        </w:rPr>
        <w:fldChar w:fldCharType="end"/>
      </w:r>
      <w:r w:rsidRPr="006210D5">
        <w:rPr>
          <w:color w:val="auto"/>
        </w:rPr>
        <w:t>: Look for Which Attributes in Product</w:t>
      </w:r>
      <w:bookmarkEnd w:id="139"/>
      <w:bookmarkEnd w:id="140"/>
    </w:p>
    <w:p w:rsidR="002C5455" w:rsidRPr="00193C9C" w:rsidRDefault="002C5455" w:rsidP="002C5455">
      <w:pPr>
        <w:pStyle w:val="NoSpacing"/>
        <w:spacing w:before="100" w:beforeAutospacing="1" w:after="100" w:afterAutospacing="1" w:line="360" w:lineRule="auto"/>
        <w:rPr>
          <w:rFonts w:ascii="Courier New" w:hAnsi="Courier New" w:cs="Courier New"/>
          <w:b/>
          <w:i/>
          <w:sz w:val="24"/>
          <w:szCs w:val="24"/>
        </w:rPr>
      </w:pPr>
      <w:r w:rsidRPr="00193C9C">
        <w:rPr>
          <w:rFonts w:ascii="Courier New" w:hAnsi="Courier New" w:cs="Courier New"/>
          <w:b/>
          <w:i/>
          <w:sz w:val="24"/>
          <w:szCs w:val="24"/>
        </w:rPr>
        <w:t>Interpretation</w:t>
      </w:r>
    </w:p>
    <w:p w:rsidR="002C5455" w:rsidRPr="00193C9C" w:rsidRDefault="002C5455" w:rsidP="00336A71">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 xml:space="preserve">Upon a more open ended question pertaining to the attributes they seek in a particular drug, considering their location and the type of patients they provide consulting/treatment, the doctors responded with major focus on effectiveness, high quality and tolerability of the drug, with second highest focus </w:t>
      </w:r>
      <w:r w:rsidRPr="00193C9C">
        <w:rPr>
          <w:rFonts w:ascii="Courier New" w:hAnsi="Courier New" w:cs="Courier New"/>
          <w:sz w:val="24"/>
          <w:szCs w:val="24"/>
        </w:rPr>
        <w:lastRenderedPageBreak/>
        <w:t xml:space="preserve">on the price effectiveness </w:t>
      </w:r>
      <w:r w:rsidRPr="006210D5">
        <w:rPr>
          <w:rFonts w:ascii="Courier New" w:hAnsi="Courier New" w:cs="Courier New"/>
          <w:i/>
          <w:sz w:val="24"/>
          <w:szCs w:val="24"/>
        </w:rPr>
        <w:t>vis a vis</w:t>
      </w:r>
      <w:r w:rsidRPr="00193C9C">
        <w:rPr>
          <w:rFonts w:ascii="Courier New" w:hAnsi="Courier New" w:cs="Courier New"/>
          <w:sz w:val="24"/>
          <w:szCs w:val="24"/>
        </w:rPr>
        <w:t xml:space="preserve"> the patients visiting their clinics.  Similarly when asked about their prescription pattern or what elements aid in their decision making process, their response was as following:</w:t>
      </w:r>
    </w:p>
    <w:p w:rsidR="002C5455" w:rsidRPr="006210D5" w:rsidRDefault="002C545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141" w:name="_Toc227610435"/>
      <w:bookmarkStart w:id="142" w:name="_Toc228095572"/>
      <w:bookmarkStart w:id="143" w:name="_Toc228096596"/>
      <w:bookmarkStart w:id="144" w:name="_Toc277166641"/>
      <w:bookmarkStart w:id="145" w:name="_Toc282180871"/>
      <w:bookmarkStart w:id="146" w:name="_Toc282180988"/>
      <w:r w:rsidRPr="006210D5">
        <w:rPr>
          <w:rFonts w:ascii="Courier New" w:hAnsi="Courier New" w:cs="Courier New"/>
          <w:b/>
          <w:sz w:val="24"/>
          <w:szCs w:val="24"/>
          <w:u w:val="single"/>
        </w:rPr>
        <w:t>Prescription (Product) Writing Pattern/Behavior</w:t>
      </w:r>
      <w:bookmarkEnd w:id="141"/>
      <w:bookmarkEnd w:id="142"/>
      <w:bookmarkEnd w:id="143"/>
      <w:bookmarkEnd w:id="144"/>
      <w:bookmarkEnd w:id="145"/>
      <w:bookmarkEnd w:id="146"/>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5295900" cy="2524125"/>
            <wp:effectExtent l="19050" t="0" r="19050" b="0"/>
            <wp:docPr id="12"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C5455" w:rsidRPr="006210D5" w:rsidRDefault="006210D5" w:rsidP="006210D5">
      <w:pPr>
        <w:pStyle w:val="Caption"/>
        <w:jc w:val="center"/>
        <w:rPr>
          <w:rFonts w:ascii="Courier New" w:hAnsi="Courier New" w:cs="Courier New"/>
          <w:color w:val="auto"/>
          <w:sz w:val="24"/>
          <w:szCs w:val="24"/>
        </w:rPr>
      </w:pPr>
      <w:bookmarkStart w:id="147" w:name="_Toc277167201"/>
      <w:bookmarkStart w:id="148" w:name="_Toc278216690"/>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13</w:t>
      </w:r>
      <w:r w:rsidR="008875BC" w:rsidRPr="006210D5">
        <w:rPr>
          <w:color w:val="auto"/>
        </w:rPr>
        <w:fldChar w:fldCharType="end"/>
      </w:r>
      <w:r w:rsidRPr="006210D5">
        <w:rPr>
          <w:color w:val="auto"/>
        </w:rPr>
        <w:t>: Prescription Pattern</w:t>
      </w:r>
      <w:bookmarkEnd w:id="147"/>
      <w:bookmarkEnd w:id="148"/>
    </w:p>
    <w:p w:rsidR="00336A71" w:rsidRPr="00193C9C" w:rsidRDefault="002C5455" w:rsidP="00336A71">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Majority decision making revolved around the beneficial effects of drug and socio-economic condition of the patients they provide consulting.</w:t>
      </w:r>
      <w:bookmarkStart w:id="149" w:name="_Toc227610437"/>
      <w:bookmarkStart w:id="150" w:name="_Toc228095574"/>
      <w:bookmarkStart w:id="151" w:name="_Toc228096598"/>
    </w:p>
    <w:p w:rsidR="006210D5" w:rsidRDefault="006210D5" w:rsidP="00336A71">
      <w:pPr>
        <w:pStyle w:val="NoSpacing"/>
        <w:spacing w:before="100" w:beforeAutospacing="1" w:after="100" w:afterAutospacing="1" w:line="360" w:lineRule="auto"/>
        <w:jc w:val="center"/>
        <w:rPr>
          <w:rFonts w:ascii="Courier New" w:hAnsi="Courier New" w:cs="Courier New"/>
          <w:b/>
          <w:sz w:val="24"/>
          <w:szCs w:val="24"/>
          <w:u w:val="single"/>
        </w:rPr>
      </w:pPr>
    </w:p>
    <w:p w:rsidR="006210D5" w:rsidRDefault="006210D5" w:rsidP="00336A71">
      <w:pPr>
        <w:pStyle w:val="NoSpacing"/>
        <w:spacing w:before="100" w:beforeAutospacing="1" w:after="100" w:afterAutospacing="1" w:line="360" w:lineRule="auto"/>
        <w:jc w:val="center"/>
        <w:rPr>
          <w:rFonts w:ascii="Courier New" w:hAnsi="Courier New" w:cs="Courier New"/>
          <w:b/>
          <w:sz w:val="24"/>
          <w:szCs w:val="24"/>
          <w:u w:val="single"/>
        </w:rPr>
      </w:pPr>
    </w:p>
    <w:p w:rsidR="006210D5" w:rsidRDefault="006210D5" w:rsidP="00336A71">
      <w:pPr>
        <w:pStyle w:val="NoSpacing"/>
        <w:spacing w:before="100" w:beforeAutospacing="1" w:after="100" w:afterAutospacing="1" w:line="360" w:lineRule="auto"/>
        <w:jc w:val="center"/>
        <w:rPr>
          <w:rFonts w:ascii="Courier New" w:hAnsi="Courier New" w:cs="Courier New"/>
          <w:b/>
          <w:sz w:val="24"/>
          <w:szCs w:val="24"/>
          <w:u w:val="single"/>
        </w:rPr>
      </w:pPr>
    </w:p>
    <w:p w:rsidR="006210D5" w:rsidRDefault="006210D5" w:rsidP="00336A71">
      <w:pPr>
        <w:pStyle w:val="NoSpacing"/>
        <w:spacing w:before="100" w:beforeAutospacing="1" w:after="100" w:afterAutospacing="1" w:line="360" w:lineRule="auto"/>
        <w:jc w:val="center"/>
        <w:rPr>
          <w:rFonts w:ascii="Courier New" w:hAnsi="Courier New" w:cs="Courier New"/>
          <w:b/>
          <w:sz w:val="24"/>
          <w:szCs w:val="24"/>
          <w:u w:val="single"/>
        </w:rPr>
      </w:pPr>
    </w:p>
    <w:p w:rsidR="006210D5" w:rsidRDefault="006210D5" w:rsidP="00336A71">
      <w:pPr>
        <w:pStyle w:val="NoSpacing"/>
        <w:spacing w:before="100" w:beforeAutospacing="1" w:after="100" w:afterAutospacing="1" w:line="360" w:lineRule="auto"/>
        <w:jc w:val="center"/>
        <w:rPr>
          <w:rFonts w:ascii="Courier New" w:hAnsi="Courier New" w:cs="Courier New"/>
          <w:b/>
          <w:sz w:val="24"/>
          <w:szCs w:val="24"/>
          <w:u w:val="single"/>
        </w:rPr>
      </w:pPr>
    </w:p>
    <w:p w:rsidR="006210D5" w:rsidRDefault="006210D5" w:rsidP="00336A71">
      <w:pPr>
        <w:pStyle w:val="NoSpacing"/>
        <w:spacing w:before="100" w:beforeAutospacing="1" w:after="100" w:afterAutospacing="1" w:line="360" w:lineRule="auto"/>
        <w:jc w:val="center"/>
        <w:rPr>
          <w:rFonts w:ascii="Courier New" w:hAnsi="Courier New" w:cs="Courier New"/>
          <w:b/>
          <w:sz w:val="24"/>
          <w:szCs w:val="24"/>
          <w:u w:val="single"/>
        </w:rPr>
      </w:pPr>
    </w:p>
    <w:p w:rsidR="002C5455" w:rsidRPr="006210D5" w:rsidRDefault="002C5455" w:rsidP="00336A71">
      <w:pPr>
        <w:pStyle w:val="NoSpacing"/>
        <w:spacing w:before="100" w:beforeAutospacing="1" w:after="100" w:afterAutospacing="1" w:line="360" w:lineRule="auto"/>
        <w:jc w:val="center"/>
        <w:rPr>
          <w:rFonts w:ascii="Courier New" w:hAnsi="Courier New" w:cs="Courier New"/>
          <w:b/>
          <w:sz w:val="24"/>
          <w:szCs w:val="24"/>
          <w:u w:val="single"/>
        </w:rPr>
      </w:pPr>
      <w:r w:rsidRPr="006210D5">
        <w:rPr>
          <w:rFonts w:ascii="Courier New" w:hAnsi="Courier New" w:cs="Courier New"/>
          <w:b/>
          <w:sz w:val="24"/>
          <w:szCs w:val="24"/>
          <w:u w:val="single"/>
        </w:rPr>
        <w:lastRenderedPageBreak/>
        <w:t xml:space="preserve">Reliability </w:t>
      </w:r>
      <w:r w:rsidR="006210D5">
        <w:rPr>
          <w:rFonts w:ascii="Courier New" w:hAnsi="Courier New" w:cs="Courier New"/>
          <w:b/>
          <w:sz w:val="24"/>
          <w:szCs w:val="24"/>
          <w:u w:val="single"/>
        </w:rPr>
        <w:t>o</w:t>
      </w:r>
      <w:r w:rsidRPr="006210D5">
        <w:rPr>
          <w:rFonts w:ascii="Courier New" w:hAnsi="Courier New" w:cs="Courier New"/>
          <w:b/>
          <w:sz w:val="24"/>
          <w:szCs w:val="24"/>
          <w:u w:val="single"/>
        </w:rPr>
        <w:t>f The Company</w:t>
      </w:r>
      <w:bookmarkEnd w:id="149"/>
      <w:bookmarkEnd w:id="150"/>
      <w:bookmarkEnd w:id="151"/>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4105275" cy="2447925"/>
            <wp:effectExtent l="171450" t="133350" r="371475" b="314325"/>
            <wp:docPr id="13" name="Picture 1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5"/>
                    <pic:cNvPicPr>
                      <a:picLocks noChangeAspect="1" noChangeArrowheads="1"/>
                    </pic:cNvPicPr>
                  </pic:nvPicPr>
                  <pic:blipFill>
                    <a:blip r:embed="rId22" cstate="print"/>
                    <a:srcRect l="16167" t="13464" r="15300" b="29025"/>
                    <a:stretch>
                      <a:fillRect/>
                    </a:stretch>
                  </pic:blipFill>
                  <pic:spPr bwMode="auto">
                    <a:xfrm>
                      <a:off x="0" y="0"/>
                      <a:ext cx="4105275" cy="2447925"/>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6210D5" w:rsidRDefault="006210D5" w:rsidP="006210D5">
      <w:pPr>
        <w:pStyle w:val="Caption"/>
        <w:jc w:val="center"/>
        <w:rPr>
          <w:rFonts w:ascii="Courier New" w:hAnsi="Courier New" w:cs="Courier New"/>
          <w:color w:val="auto"/>
          <w:sz w:val="24"/>
          <w:szCs w:val="24"/>
        </w:rPr>
      </w:pPr>
      <w:bookmarkStart w:id="152" w:name="_Toc277167202"/>
      <w:bookmarkStart w:id="153" w:name="_Toc278216691"/>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14</w:t>
      </w:r>
      <w:r w:rsidR="008875BC" w:rsidRPr="006210D5">
        <w:rPr>
          <w:color w:val="auto"/>
        </w:rPr>
        <w:fldChar w:fldCharType="end"/>
      </w:r>
      <w:r w:rsidRPr="006210D5">
        <w:rPr>
          <w:color w:val="auto"/>
        </w:rPr>
        <w:t>: Reliability of The Company</w:t>
      </w:r>
      <w:bookmarkEnd w:id="152"/>
      <w:bookmarkEnd w:id="153"/>
    </w:p>
    <w:p w:rsidR="006210D5" w:rsidRDefault="006210D5" w:rsidP="002C5455">
      <w:pPr>
        <w:pStyle w:val="NoSpacing"/>
        <w:spacing w:before="100" w:beforeAutospacing="1" w:after="100" w:afterAutospacing="1" w:line="360" w:lineRule="auto"/>
        <w:jc w:val="center"/>
        <w:outlineLvl w:val="1"/>
        <w:rPr>
          <w:rFonts w:ascii="Courier New" w:hAnsi="Courier New" w:cs="Courier New"/>
          <w:b/>
          <w:noProof/>
          <w:sz w:val="24"/>
          <w:szCs w:val="24"/>
          <w:u w:val="single"/>
        </w:rPr>
      </w:pPr>
      <w:bookmarkStart w:id="154" w:name="_Toc227610438"/>
      <w:bookmarkStart w:id="155" w:name="_Toc228095575"/>
      <w:bookmarkStart w:id="156" w:name="_Toc228096599"/>
    </w:p>
    <w:p w:rsidR="002C5455" w:rsidRPr="006210D5" w:rsidRDefault="002C5455" w:rsidP="002C5455">
      <w:pPr>
        <w:pStyle w:val="NoSpacing"/>
        <w:spacing w:before="100" w:beforeAutospacing="1" w:after="100" w:afterAutospacing="1" w:line="360" w:lineRule="auto"/>
        <w:jc w:val="center"/>
        <w:outlineLvl w:val="1"/>
        <w:rPr>
          <w:rFonts w:ascii="Courier New" w:hAnsi="Courier New" w:cs="Courier New"/>
          <w:b/>
          <w:noProof/>
          <w:sz w:val="24"/>
          <w:szCs w:val="24"/>
          <w:u w:val="single"/>
        </w:rPr>
      </w:pPr>
      <w:bookmarkStart w:id="157" w:name="_Toc277166642"/>
      <w:bookmarkStart w:id="158" w:name="_Toc282180872"/>
      <w:bookmarkStart w:id="159" w:name="_Toc282180989"/>
      <w:r w:rsidRPr="006210D5">
        <w:rPr>
          <w:rFonts w:ascii="Courier New" w:hAnsi="Courier New" w:cs="Courier New"/>
          <w:b/>
          <w:noProof/>
          <w:sz w:val="24"/>
          <w:szCs w:val="24"/>
          <w:u w:val="single"/>
        </w:rPr>
        <w:t>A Company That Cares About Its Customers</w:t>
      </w:r>
      <w:bookmarkEnd w:id="154"/>
      <w:bookmarkEnd w:id="155"/>
      <w:bookmarkEnd w:id="156"/>
      <w:bookmarkEnd w:id="157"/>
      <w:bookmarkEnd w:id="158"/>
      <w:bookmarkEnd w:id="159"/>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4257675" cy="2441646"/>
            <wp:effectExtent l="171450" t="133350" r="371475" b="301554"/>
            <wp:docPr id="14" name="Picture 1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6"/>
                    <pic:cNvPicPr>
                      <a:picLocks noChangeAspect="1" noChangeArrowheads="1"/>
                    </pic:cNvPicPr>
                  </pic:nvPicPr>
                  <pic:blipFill>
                    <a:blip r:embed="rId23" cstate="print"/>
                    <a:srcRect l="14471" t="13861" r="14792" b="30296"/>
                    <a:stretch>
                      <a:fillRect/>
                    </a:stretch>
                  </pic:blipFill>
                  <pic:spPr bwMode="auto">
                    <a:xfrm>
                      <a:off x="0" y="0"/>
                      <a:ext cx="4257675" cy="2441646"/>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6210D5" w:rsidRDefault="006210D5" w:rsidP="006210D5">
      <w:pPr>
        <w:pStyle w:val="Caption"/>
        <w:jc w:val="center"/>
        <w:rPr>
          <w:rFonts w:ascii="Courier New" w:hAnsi="Courier New" w:cs="Courier New"/>
          <w:noProof/>
          <w:color w:val="auto"/>
          <w:sz w:val="24"/>
          <w:szCs w:val="24"/>
        </w:rPr>
      </w:pPr>
      <w:bookmarkStart w:id="160" w:name="_Toc277167203"/>
      <w:bookmarkStart w:id="161" w:name="_Toc278216692"/>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15</w:t>
      </w:r>
      <w:r w:rsidR="008875BC" w:rsidRPr="006210D5">
        <w:rPr>
          <w:color w:val="auto"/>
        </w:rPr>
        <w:fldChar w:fldCharType="end"/>
      </w:r>
      <w:r w:rsidRPr="006210D5">
        <w:rPr>
          <w:color w:val="auto"/>
        </w:rPr>
        <w:t>: A Company That Cares About Its Customers</w:t>
      </w:r>
      <w:bookmarkEnd w:id="160"/>
      <w:bookmarkEnd w:id="161"/>
    </w:p>
    <w:p w:rsidR="002C5455" w:rsidRPr="00193C9C" w:rsidRDefault="002C5455" w:rsidP="002C5455">
      <w:pPr>
        <w:pStyle w:val="NoSpacing"/>
        <w:spacing w:before="100" w:beforeAutospacing="1" w:after="100" w:afterAutospacing="1" w:line="360" w:lineRule="auto"/>
        <w:jc w:val="center"/>
        <w:outlineLvl w:val="1"/>
        <w:rPr>
          <w:rFonts w:ascii="Courier New" w:hAnsi="Courier New" w:cs="Courier New"/>
          <w:b/>
          <w:i/>
          <w:sz w:val="24"/>
          <w:szCs w:val="24"/>
        </w:rPr>
      </w:pPr>
      <w:bookmarkStart w:id="162" w:name="_Toc227610439"/>
      <w:bookmarkStart w:id="163" w:name="_Toc228095576"/>
      <w:bookmarkStart w:id="164" w:name="_Toc228096600"/>
    </w:p>
    <w:p w:rsidR="002C5455" w:rsidRPr="006210D5" w:rsidRDefault="006210D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165" w:name="_Toc277166643"/>
      <w:bookmarkStart w:id="166" w:name="_Toc282180873"/>
      <w:bookmarkStart w:id="167" w:name="_Toc282180990"/>
      <w:r>
        <w:rPr>
          <w:rFonts w:ascii="Courier New" w:hAnsi="Courier New" w:cs="Courier New"/>
          <w:b/>
          <w:sz w:val="24"/>
          <w:szCs w:val="24"/>
          <w:u w:val="single"/>
        </w:rPr>
        <w:lastRenderedPageBreak/>
        <w:t>Company That Cares About t</w:t>
      </w:r>
      <w:r w:rsidR="002C5455" w:rsidRPr="006210D5">
        <w:rPr>
          <w:rFonts w:ascii="Courier New" w:hAnsi="Courier New" w:cs="Courier New"/>
          <w:b/>
          <w:sz w:val="24"/>
          <w:szCs w:val="24"/>
          <w:u w:val="single"/>
        </w:rPr>
        <w:t>he Welfare Of Patient’s</w:t>
      </w:r>
      <w:bookmarkEnd w:id="162"/>
      <w:bookmarkEnd w:id="163"/>
      <w:bookmarkEnd w:id="164"/>
      <w:bookmarkEnd w:id="165"/>
      <w:bookmarkEnd w:id="166"/>
      <w:bookmarkEnd w:id="167"/>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4152900" cy="2838450"/>
            <wp:effectExtent l="171450" t="133350" r="361950" b="304800"/>
            <wp:docPr id="15" name="Picture 1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7"/>
                    <pic:cNvPicPr>
                      <a:picLocks noChangeAspect="1" noChangeArrowheads="1"/>
                    </pic:cNvPicPr>
                  </pic:nvPicPr>
                  <pic:blipFill>
                    <a:blip r:embed="rId24" cstate="print"/>
                    <a:srcRect l="14272" t="15050" r="14352" b="29703"/>
                    <a:stretch>
                      <a:fillRect/>
                    </a:stretch>
                  </pic:blipFill>
                  <pic:spPr bwMode="auto">
                    <a:xfrm>
                      <a:off x="0" y="0"/>
                      <a:ext cx="4152900" cy="2838450"/>
                    </a:xfrm>
                    <a:prstGeom prst="rect">
                      <a:avLst/>
                    </a:prstGeom>
                    <a:ln>
                      <a:noFill/>
                    </a:ln>
                    <a:effectLst>
                      <a:outerShdw blurRad="292100" dist="139700" dir="2700000" algn="tl" rotWithShape="0">
                        <a:srgbClr val="333333">
                          <a:alpha val="65000"/>
                        </a:srgbClr>
                      </a:outerShdw>
                    </a:effectLst>
                  </pic:spPr>
                </pic:pic>
              </a:graphicData>
            </a:graphic>
          </wp:inline>
        </w:drawing>
      </w:r>
    </w:p>
    <w:p w:rsidR="00336A71" w:rsidRPr="006210D5" w:rsidRDefault="006210D5" w:rsidP="006210D5">
      <w:pPr>
        <w:pStyle w:val="Caption"/>
        <w:jc w:val="center"/>
        <w:rPr>
          <w:rFonts w:ascii="Courier New" w:hAnsi="Courier New" w:cs="Courier New"/>
          <w:color w:val="auto"/>
          <w:sz w:val="24"/>
          <w:szCs w:val="24"/>
        </w:rPr>
      </w:pPr>
      <w:bookmarkStart w:id="168" w:name="_Toc277167204"/>
      <w:bookmarkStart w:id="169" w:name="_Toc278216693"/>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16</w:t>
      </w:r>
      <w:r w:rsidR="008875BC" w:rsidRPr="006210D5">
        <w:rPr>
          <w:color w:val="auto"/>
        </w:rPr>
        <w:fldChar w:fldCharType="end"/>
      </w:r>
      <w:r w:rsidRPr="006210D5">
        <w:rPr>
          <w:color w:val="auto"/>
        </w:rPr>
        <w:t>: Company That Cares About The Welfare Of Patient’s</w:t>
      </w:r>
      <w:bookmarkStart w:id="170" w:name="_Toc227610440"/>
      <w:bookmarkStart w:id="171" w:name="_Toc228095577"/>
      <w:bookmarkStart w:id="172" w:name="_Toc228096601"/>
      <w:bookmarkEnd w:id="168"/>
      <w:bookmarkEnd w:id="169"/>
    </w:p>
    <w:p w:rsidR="006210D5" w:rsidRDefault="006210D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p>
    <w:p w:rsidR="002C5455" w:rsidRPr="006210D5" w:rsidRDefault="006210D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173" w:name="_Toc277166644"/>
      <w:bookmarkStart w:id="174" w:name="_Toc282180874"/>
      <w:bookmarkStart w:id="175" w:name="_Toc282180991"/>
      <w:r>
        <w:rPr>
          <w:rFonts w:ascii="Courier New" w:hAnsi="Courier New" w:cs="Courier New"/>
          <w:b/>
          <w:sz w:val="24"/>
          <w:szCs w:val="24"/>
          <w:u w:val="single"/>
        </w:rPr>
        <w:t>Offers Medicine i</w:t>
      </w:r>
      <w:r w:rsidR="002C5455" w:rsidRPr="006210D5">
        <w:rPr>
          <w:rFonts w:ascii="Courier New" w:hAnsi="Courier New" w:cs="Courier New"/>
          <w:b/>
          <w:sz w:val="24"/>
          <w:szCs w:val="24"/>
          <w:u w:val="single"/>
        </w:rPr>
        <w:t>n All Therapeutic Areas</w:t>
      </w:r>
      <w:bookmarkEnd w:id="170"/>
      <w:bookmarkEnd w:id="171"/>
      <w:bookmarkEnd w:id="172"/>
      <w:bookmarkEnd w:id="173"/>
      <w:bookmarkEnd w:id="174"/>
      <w:bookmarkEnd w:id="175"/>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4238625" cy="2409509"/>
            <wp:effectExtent l="171450" t="133350" r="371475" b="295591"/>
            <wp:docPr id="16" name="Picture 1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8"/>
                    <pic:cNvPicPr>
                      <a:picLocks noChangeAspect="1" noChangeArrowheads="1"/>
                    </pic:cNvPicPr>
                  </pic:nvPicPr>
                  <pic:blipFill>
                    <a:blip r:embed="rId25" cstate="print"/>
                    <a:srcRect l="12965" t="12277" r="13213" b="31088"/>
                    <a:stretch>
                      <a:fillRect/>
                    </a:stretch>
                  </pic:blipFill>
                  <pic:spPr bwMode="auto">
                    <a:xfrm>
                      <a:off x="0" y="0"/>
                      <a:ext cx="4238625" cy="2409509"/>
                    </a:xfrm>
                    <a:prstGeom prst="rect">
                      <a:avLst/>
                    </a:prstGeom>
                    <a:ln>
                      <a:noFill/>
                    </a:ln>
                    <a:effectLst>
                      <a:outerShdw blurRad="292100" dist="139700" dir="2700000" algn="tl" rotWithShape="0">
                        <a:srgbClr val="333333">
                          <a:alpha val="65000"/>
                        </a:srgbClr>
                      </a:outerShdw>
                    </a:effectLst>
                  </pic:spPr>
                </pic:pic>
              </a:graphicData>
            </a:graphic>
          </wp:inline>
        </w:drawing>
      </w:r>
    </w:p>
    <w:p w:rsidR="005A1E98" w:rsidRPr="006210D5" w:rsidRDefault="006210D5" w:rsidP="006210D5">
      <w:pPr>
        <w:pStyle w:val="Caption"/>
        <w:jc w:val="center"/>
        <w:rPr>
          <w:rFonts w:ascii="Courier New" w:hAnsi="Courier New" w:cs="Courier New"/>
          <w:color w:val="auto"/>
          <w:sz w:val="24"/>
          <w:szCs w:val="24"/>
        </w:rPr>
      </w:pPr>
      <w:bookmarkStart w:id="176" w:name="_Toc277167205"/>
      <w:bookmarkStart w:id="177" w:name="_Toc278216694"/>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17</w:t>
      </w:r>
      <w:r w:rsidR="008875BC" w:rsidRPr="006210D5">
        <w:rPr>
          <w:color w:val="auto"/>
        </w:rPr>
        <w:fldChar w:fldCharType="end"/>
      </w:r>
      <w:r w:rsidRPr="006210D5">
        <w:rPr>
          <w:color w:val="auto"/>
        </w:rPr>
        <w:t xml:space="preserve">: </w:t>
      </w:r>
      <w:r>
        <w:rPr>
          <w:color w:val="auto"/>
        </w:rPr>
        <w:t>Offers Medicine i</w:t>
      </w:r>
      <w:r w:rsidRPr="006210D5">
        <w:rPr>
          <w:color w:val="auto"/>
        </w:rPr>
        <w:t>n All Therapeutic Areas</w:t>
      </w:r>
      <w:bookmarkStart w:id="178" w:name="_Toc227610441"/>
      <w:bookmarkStart w:id="179" w:name="_Toc228095578"/>
      <w:bookmarkStart w:id="180" w:name="_Toc228096602"/>
      <w:bookmarkEnd w:id="176"/>
      <w:bookmarkEnd w:id="177"/>
    </w:p>
    <w:p w:rsidR="002C5455" w:rsidRPr="00193C9C" w:rsidRDefault="002C5455" w:rsidP="002C5455">
      <w:pPr>
        <w:pStyle w:val="NoSpacing"/>
        <w:spacing w:before="100" w:beforeAutospacing="1" w:after="100" w:afterAutospacing="1" w:line="360" w:lineRule="auto"/>
        <w:rPr>
          <w:rFonts w:ascii="Courier New" w:hAnsi="Courier New" w:cs="Courier New"/>
          <w:b/>
          <w:i/>
          <w:sz w:val="24"/>
          <w:szCs w:val="24"/>
        </w:rPr>
      </w:pPr>
      <w:r w:rsidRPr="00193C9C">
        <w:rPr>
          <w:rFonts w:ascii="Courier New" w:hAnsi="Courier New" w:cs="Courier New"/>
          <w:b/>
          <w:i/>
          <w:sz w:val="24"/>
          <w:szCs w:val="24"/>
        </w:rPr>
        <w:lastRenderedPageBreak/>
        <w:t>Interpretation</w:t>
      </w:r>
    </w:p>
    <w:p w:rsidR="002C5455" w:rsidRPr="00193C9C" w:rsidRDefault="002C5455" w:rsidP="005A1E98">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Majority of the customers (Doctors/physicians/senior consultants) expressed confidence in the company as a whole.  In addition, they described the company as maintaining highest standards and meeting the expectations of the customers as well as providing value added products with high standards of quality and effectiveness for the patients.  They also described the presence of company products across all specialties thus allowing the customer’s freedom of choice.</w:t>
      </w:r>
    </w:p>
    <w:p w:rsidR="005A1E98" w:rsidRPr="00193C9C" w:rsidRDefault="005A1E98" w:rsidP="005A1E98">
      <w:pPr>
        <w:pStyle w:val="NoSpacing"/>
        <w:spacing w:before="100" w:beforeAutospacing="1" w:after="100" w:afterAutospacing="1" w:line="360" w:lineRule="auto"/>
        <w:jc w:val="both"/>
        <w:rPr>
          <w:rFonts w:ascii="Courier New" w:hAnsi="Courier New" w:cs="Courier New"/>
          <w:sz w:val="24"/>
          <w:szCs w:val="24"/>
        </w:rPr>
      </w:pPr>
    </w:p>
    <w:p w:rsidR="002C5455" w:rsidRPr="00193C9C" w:rsidRDefault="005A1E98" w:rsidP="005A1E98">
      <w:pPr>
        <w:pStyle w:val="Heading3"/>
        <w:spacing w:after="240"/>
        <w:rPr>
          <w:rFonts w:ascii="Courier New" w:hAnsi="Courier New" w:cs="Courier New"/>
          <w:color w:val="auto"/>
        </w:rPr>
      </w:pPr>
      <w:bookmarkStart w:id="181" w:name="_Toc282180992"/>
      <w:r w:rsidRPr="00193C9C">
        <w:rPr>
          <w:rFonts w:ascii="Courier New" w:hAnsi="Courier New" w:cs="Courier New"/>
          <w:color w:val="auto"/>
        </w:rPr>
        <w:t>4.</w:t>
      </w:r>
      <w:r w:rsidR="00642A16" w:rsidRPr="00193C9C">
        <w:rPr>
          <w:rFonts w:ascii="Courier New" w:hAnsi="Courier New" w:cs="Courier New"/>
          <w:color w:val="auto"/>
        </w:rPr>
        <w:t>2</w:t>
      </w:r>
      <w:r w:rsidRPr="00193C9C">
        <w:rPr>
          <w:rFonts w:ascii="Courier New" w:hAnsi="Courier New" w:cs="Courier New"/>
          <w:color w:val="auto"/>
        </w:rPr>
        <w:t>.1</w:t>
      </w:r>
      <w:r w:rsidR="002C5455" w:rsidRPr="00193C9C">
        <w:rPr>
          <w:rFonts w:ascii="Courier New" w:hAnsi="Courier New" w:cs="Courier New"/>
          <w:color w:val="auto"/>
        </w:rPr>
        <w:tab/>
        <w:t>KEY RESULTS DERIVED FROM THE DOCTORS SURVEY</w:t>
      </w:r>
      <w:bookmarkEnd w:id="178"/>
      <w:bookmarkEnd w:id="179"/>
      <w:bookmarkEnd w:id="180"/>
      <w:bookmarkEnd w:id="181"/>
    </w:p>
    <w:p w:rsidR="002C5455" w:rsidRPr="00193C9C" w:rsidRDefault="002C5455" w:rsidP="005A1E98">
      <w:pPr>
        <w:pStyle w:val="NoSpacing"/>
        <w:spacing w:after="240" w:line="360" w:lineRule="auto"/>
        <w:jc w:val="both"/>
        <w:rPr>
          <w:rFonts w:ascii="Courier New" w:hAnsi="Courier New" w:cs="Courier New"/>
          <w:sz w:val="24"/>
          <w:szCs w:val="24"/>
        </w:rPr>
      </w:pPr>
      <w:r w:rsidRPr="00193C9C">
        <w:rPr>
          <w:rFonts w:ascii="Courier New" w:hAnsi="Courier New" w:cs="Courier New"/>
          <w:sz w:val="24"/>
          <w:szCs w:val="24"/>
        </w:rPr>
        <w:t>Doctors value the presence of the medical representatives in order to remain abreast with the new &amp; old form of drugs available in the market.  The decision making process of the doctor revolves around the aspect of quality, effectiveness and price.  Moreover, it is the TM which will impart the knowledge about his/her drug and it has to be consistent and as per the laid down procedure of how to detail a product.  Following can be derived from the survey about Werrick Territory Managers (TM):</w:t>
      </w:r>
    </w:p>
    <w:p w:rsidR="002C5455" w:rsidRPr="00193C9C" w:rsidRDefault="002C5455" w:rsidP="002C5455">
      <w:pPr>
        <w:pStyle w:val="NoSpacing"/>
        <w:numPr>
          <w:ilvl w:val="0"/>
          <w:numId w:val="4"/>
        </w:numPr>
        <w:spacing w:line="360" w:lineRule="auto"/>
        <w:jc w:val="both"/>
        <w:rPr>
          <w:rFonts w:ascii="Courier New" w:hAnsi="Courier New" w:cs="Courier New"/>
          <w:sz w:val="24"/>
          <w:szCs w:val="24"/>
        </w:rPr>
      </w:pPr>
      <w:r w:rsidRPr="00193C9C">
        <w:rPr>
          <w:rFonts w:ascii="Courier New" w:hAnsi="Courier New" w:cs="Courier New"/>
          <w:sz w:val="24"/>
          <w:szCs w:val="24"/>
        </w:rPr>
        <w:t>They are acceptable among the doctors due to their consistent efforts</w:t>
      </w:r>
    </w:p>
    <w:p w:rsidR="002C5455" w:rsidRPr="00193C9C" w:rsidRDefault="002C5455" w:rsidP="002C5455">
      <w:pPr>
        <w:pStyle w:val="NoSpacing"/>
        <w:numPr>
          <w:ilvl w:val="0"/>
          <w:numId w:val="4"/>
        </w:numPr>
        <w:spacing w:line="360" w:lineRule="auto"/>
        <w:jc w:val="both"/>
        <w:rPr>
          <w:rFonts w:ascii="Courier New" w:hAnsi="Courier New" w:cs="Courier New"/>
          <w:sz w:val="24"/>
          <w:szCs w:val="24"/>
        </w:rPr>
      </w:pPr>
      <w:r w:rsidRPr="00193C9C">
        <w:rPr>
          <w:rFonts w:ascii="Courier New" w:hAnsi="Courier New" w:cs="Courier New"/>
          <w:sz w:val="24"/>
          <w:szCs w:val="24"/>
        </w:rPr>
        <w:t>They have product knowledge, however, they lack the ability or skills as to how present the value addition / proposition to the customer’s as per their needs/requirement</w:t>
      </w:r>
    </w:p>
    <w:p w:rsidR="002C5455" w:rsidRPr="00193C9C" w:rsidRDefault="002C5455" w:rsidP="002C5455">
      <w:pPr>
        <w:pStyle w:val="NoSpacing"/>
        <w:numPr>
          <w:ilvl w:val="0"/>
          <w:numId w:val="4"/>
        </w:numPr>
        <w:spacing w:line="360" w:lineRule="auto"/>
        <w:jc w:val="both"/>
        <w:rPr>
          <w:rFonts w:ascii="Courier New" w:hAnsi="Courier New" w:cs="Courier New"/>
          <w:sz w:val="24"/>
          <w:szCs w:val="24"/>
        </w:rPr>
      </w:pPr>
      <w:r w:rsidRPr="00193C9C">
        <w:rPr>
          <w:rFonts w:ascii="Courier New" w:hAnsi="Courier New" w:cs="Courier New"/>
          <w:sz w:val="24"/>
          <w:szCs w:val="24"/>
        </w:rPr>
        <w:t xml:space="preserve">The doctor is busy with his patients with the attentions span divided, therefore detailing all products in one sitting that too with average time of less than 3 minutes </w:t>
      </w:r>
      <w:r w:rsidRPr="00193C9C">
        <w:rPr>
          <w:rFonts w:ascii="Courier New" w:hAnsi="Courier New" w:cs="Courier New"/>
          <w:sz w:val="24"/>
          <w:szCs w:val="24"/>
        </w:rPr>
        <w:lastRenderedPageBreak/>
        <w:t>will not yield positive results in the shape of prescription or willingness of the doctor to prescribe</w:t>
      </w:r>
    </w:p>
    <w:p w:rsidR="002C5455" w:rsidRPr="00193C9C" w:rsidRDefault="002C5455" w:rsidP="002C5455">
      <w:pPr>
        <w:pStyle w:val="NoSpacing"/>
        <w:numPr>
          <w:ilvl w:val="0"/>
          <w:numId w:val="4"/>
        </w:numPr>
        <w:spacing w:line="360" w:lineRule="auto"/>
        <w:jc w:val="both"/>
        <w:rPr>
          <w:rFonts w:ascii="Courier New" w:hAnsi="Courier New" w:cs="Courier New"/>
          <w:sz w:val="24"/>
          <w:szCs w:val="24"/>
        </w:rPr>
      </w:pPr>
      <w:r w:rsidRPr="00193C9C">
        <w:rPr>
          <w:rFonts w:ascii="Courier New" w:hAnsi="Courier New" w:cs="Courier New"/>
          <w:sz w:val="24"/>
          <w:szCs w:val="24"/>
        </w:rPr>
        <w:t>They know the importance of removing the problems/issues/queries of the doctors.  However, they fail to address this core issue thus creating a room of doubt among the customer’s</w:t>
      </w:r>
    </w:p>
    <w:p w:rsidR="002C5455" w:rsidRPr="00193C9C" w:rsidRDefault="002C5455" w:rsidP="002C5455">
      <w:pPr>
        <w:rPr>
          <w:rFonts w:ascii="Courier New" w:hAnsi="Courier New" w:cs="Courier New"/>
          <w:b/>
        </w:rPr>
      </w:pPr>
      <w:bookmarkStart w:id="182" w:name="_Toc227610442"/>
      <w:bookmarkStart w:id="183" w:name="_Toc228095579"/>
      <w:bookmarkStart w:id="184" w:name="_Toc228096603"/>
      <w:r w:rsidRPr="00193C9C">
        <w:rPr>
          <w:rFonts w:ascii="Courier New" w:hAnsi="Courier New" w:cs="Courier New"/>
          <w:b/>
        </w:rPr>
        <w:br w:type="page"/>
      </w:r>
    </w:p>
    <w:p w:rsidR="002C5455" w:rsidRPr="00193C9C" w:rsidRDefault="00642A16" w:rsidP="005A1E98">
      <w:pPr>
        <w:pStyle w:val="Heading2"/>
        <w:spacing w:after="240"/>
        <w:rPr>
          <w:rFonts w:ascii="Courier New" w:hAnsi="Courier New" w:cs="Courier New"/>
          <w:color w:val="auto"/>
        </w:rPr>
      </w:pPr>
      <w:bookmarkStart w:id="185" w:name="_Toc282180993"/>
      <w:r w:rsidRPr="00193C9C">
        <w:rPr>
          <w:rFonts w:ascii="Courier New" w:hAnsi="Courier New" w:cs="Courier New"/>
          <w:color w:val="auto"/>
        </w:rPr>
        <w:lastRenderedPageBreak/>
        <w:t>4.3</w:t>
      </w:r>
      <w:r w:rsidR="002C5455" w:rsidRPr="00193C9C">
        <w:rPr>
          <w:rFonts w:ascii="Courier New" w:hAnsi="Courier New" w:cs="Courier New"/>
          <w:color w:val="auto"/>
        </w:rPr>
        <w:tab/>
        <w:t>ANALYSIS OF FIELD FORCE DATA</w:t>
      </w:r>
      <w:bookmarkEnd w:id="182"/>
      <w:bookmarkEnd w:id="183"/>
      <w:bookmarkEnd w:id="184"/>
      <w:bookmarkEnd w:id="185"/>
    </w:p>
    <w:p w:rsidR="002C5455" w:rsidRPr="00193C9C" w:rsidRDefault="002C5455" w:rsidP="005A1E98">
      <w:pPr>
        <w:pStyle w:val="NoSpacing"/>
        <w:spacing w:after="240" w:line="360" w:lineRule="auto"/>
        <w:rPr>
          <w:rFonts w:ascii="Courier New" w:hAnsi="Courier New" w:cs="Courier New"/>
          <w:sz w:val="24"/>
          <w:szCs w:val="24"/>
        </w:rPr>
      </w:pPr>
      <w:r w:rsidRPr="00193C9C">
        <w:rPr>
          <w:rFonts w:ascii="Courier New" w:hAnsi="Courier New" w:cs="Courier New"/>
          <w:sz w:val="24"/>
          <w:szCs w:val="24"/>
        </w:rPr>
        <w:t>Sequel to the above-mentioned factors that came forward, a survey for the field force was conducted as per the sample plan.  The purpose was twofold:</w:t>
      </w:r>
    </w:p>
    <w:p w:rsidR="002C5455" w:rsidRPr="00193C9C" w:rsidRDefault="002C5455" w:rsidP="002C5455">
      <w:pPr>
        <w:pStyle w:val="NoSpacing"/>
        <w:spacing w:line="360" w:lineRule="auto"/>
        <w:rPr>
          <w:rFonts w:ascii="Courier New" w:hAnsi="Courier New" w:cs="Courier New"/>
          <w:sz w:val="24"/>
          <w:szCs w:val="24"/>
        </w:rPr>
      </w:pPr>
    </w:p>
    <w:p w:rsidR="002C5455" w:rsidRPr="00193C9C" w:rsidRDefault="002C5455" w:rsidP="002C5455">
      <w:pPr>
        <w:pStyle w:val="NoSpacing"/>
        <w:numPr>
          <w:ilvl w:val="0"/>
          <w:numId w:val="5"/>
        </w:numPr>
        <w:spacing w:line="360" w:lineRule="auto"/>
        <w:rPr>
          <w:rFonts w:ascii="Courier New" w:hAnsi="Courier New" w:cs="Courier New"/>
          <w:sz w:val="24"/>
          <w:szCs w:val="24"/>
        </w:rPr>
      </w:pPr>
      <w:r w:rsidRPr="00193C9C">
        <w:rPr>
          <w:rFonts w:ascii="Courier New" w:hAnsi="Courier New" w:cs="Courier New"/>
          <w:sz w:val="24"/>
          <w:szCs w:val="24"/>
        </w:rPr>
        <w:t>To take feedback from the field force on the three basic elements of sales that are skill sets &amp; training, Internal factors and external factors that are prevailing in the market and effect their sales efforts</w:t>
      </w:r>
    </w:p>
    <w:p w:rsidR="002C5455" w:rsidRPr="00193C9C" w:rsidRDefault="002C5455" w:rsidP="002C5455">
      <w:pPr>
        <w:pStyle w:val="NoSpacing"/>
        <w:numPr>
          <w:ilvl w:val="0"/>
          <w:numId w:val="5"/>
        </w:numPr>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Second to derive the underlying reasons about the doctors apprehensions and observation about the company field force</w:t>
      </w:r>
    </w:p>
    <w:p w:rsidR="002C5455" w:rsidRPr="00193C9C" w:rsidRDefault="002C5455" w:rsidP="002C5455">
      <w:pPr>
        <w:pStyle w:val="NoSpacing"/>
        <w:spacing w:line="360" w:lineRule="auto"/>
        <w:jc w:val="both"/>
        <w:rPr>
          <w:rFonts w:ascii="Courier New" w:hAnsi="Courier New" w:cs="Courier New"/>
          <w:sz w:val="24"/>
          <w:szCs w:val="24"/>
        </w:rPr>
      </w:pPr>
      <w:r w:rsidRPr="00193C9C">
        <w:rPr>
          <w:rFonts w:ascii="Courier New" w:hAnsi="Courier New" w:cs="Courier New"/>
          <w:sz w:val="24"/>
          <w:szCs w:val="24"/>
        </w:rPr>
        <w:t xml:space="preserve">The survey has been divided into various categories to capture true picture.  Two areas have not been touched upon and they will form part of the </w:t>
      </w:r>
      <w:r w:rsidRPr="00193C9C">
        <w:rPr>
          <w:rFonts w:ascii="Courier New" w:hAnsi="Courier New" w:cs="Courier New"/>
          <w:b/>
          <w:i/>
          <w:sz w:val="24"/>
          <w:szCs w:val="24"/>
        </w:rPr>
        <w:t xml:space="preserve">Focus Group </w:t>
      </w:r>
      <w:r w:rsidRPr="00193C9C">
        <w:rPr>
          <w:rFonts w:ascii="Courier New" w:hAnsi="Courier New" w:cs="Courier New"/>
          <w:sz w:val="24"/>
          <w:szCs w:val="24"/>
        </w:rPr>
        <w:t>sessions due to the broad nature and requiring discussions.  The main areas that have been touched upon in the field force survey are as follows:</w:t>
      </w:r>
    </w:p>
    <w:p w:rsidR="002C5455" w:rsidRPr="00193C9C" w:rsidRDefault="002C5455" w:rsidP="002C5455">
      <w:pPr>
        <w:pStyle w:val="NoSpacing"/>
        <w:spacing w:line="360" w:lineRule="auto"/>
        <w:jc w:val="both"/>
        <w:rPr>
          <w:rFonts w:ascii="Courier New" w:hAnsi="Courier New" w:cs="Courier New"/>
          <w:sz w:val="24"/>
          <w:szCs w:val="24"/>
        </w:rPr>
      </w:pPr>
    </w:p>
    <w:p w:rsidR="002C5455" w:rsidRPr="00193C9C" w:rsidRDefault="002C5455" w:rsidP="002C5455">
      <w:pPr>
        <w:pStyle w:val="NoSpacing"/>
        <w:numPr>
          <w:ilvl w:val="0"/>
          <w:numId w:val="6"/>
        </w:numPr>
        <w:spacing w:line="360" w:lineRule="auto"/>
        <w:rPr>
          <w:rFonts w:ascii="Courier New" w:hAnsi="Courier New" w:cs="Courier New"/>
          <w:sz w:val="24"/>
          <w:szCs w:val="24"/>
        </w:rPr>
      </w:pPr>
      <w:r w:rsidRPr="00193C9C">
        <w:rPr>
          <w:rFonts w:ascii="Courier New" w:hAnsi="Courier New" w:cs="Courier New"/>
          <w:sz w:val="24"/>
          <w:szCs w:val="24"/>
        </w:rPr>
        <w:t>Basic academic qualification, Professional experience and Training &amp; development</w:t>
      </w:r>
    </w:p>
    <w:p w:rsidR="002C5455" w:rsidRPr="00193C9C" w:rsidRDefault="002C5455" w:rsidP="002C5455">
      <w:pPr>
        <w:pStyle w:val="NoSpacing"/>
        <w:numPr>
          <w:ilvl w:val="0"/>
          <w:numId w:val="6"/>
        </w:numPr>
        <w:spacing w:line="360" w:lineRule="auto"/>
        <w:rPr>
          <w:rFonts w:ascii="Courier New" w:hAnsi="Courier New" w:cs="Courier New"/>
          <w:sz w:val="24"/>
          <w:szCs w:val="24"/>
        </w:rPr>
      </w:pPr>
      <w:r w:rsidRPr="00193C9C">
        <w:rPr>
          <w:rFonts w:ascii="Courier New" w:hAnsi="Courier New" w:cs="Courier New"/>
          <w:sz w:val="24"/>
          <w:szCs w:val="24"/>
        </w:rPr>
        <w:t>Immediate supervisor</w:t>
      </w:r>
    </w:p>
    <w:p w:rsidR="002C5455" w:rsidRPr="00193C9C" w:rsidRDefault="002C5455" w:rsidP="002C5455">
      <w:pPr>
        <w:pStyle w:val="NoSpacing"/>
        <w:numPr>
          <w:ilvl w:val="0"/>
          <w:numId w:val="6"/>
        </w:numPr>
        <w:spacing w:line="360" w:lineRule="auto"/>
        <w:rPr>
          <w:rFonts w:ascii="Courier New" w:hAnsi="Courier New" w:cs="Courier New"/>
          <w:b/>
          <w:i/>
          <w:sz w:val="24"/>
          <w:szCs w:val="24"/>
        </w:rPr>
      </w:pPr>
      <w:r w:rsidRPr="00193C9C">
        <w:rPr>
          <w:rFonts w:ascii="Courier New" w:hAnsi="Courier New" w:cs="Courier New"/>
          <w:sz w:val="24"/>
          <w:szCs w:val="24"/>
        </w:rPr>
        <w:t xml:space="preserve">Work environment &amp; </w:t>
      </w:r>
      <w:r w:rsidRPr="00193C9C">
        <w:rPr>
          <w:rFonts w:ascii="Courier New" w:hAnsi="Courier New" w:cs="Courier New"/>
          <w:b/>
          <w:i/>
          <w:sz w:val="24"/>
          <w:szCs w:val="24"/>
        </w:rPr>
        <w:t>Internal factors</w:t>
      </w:r>
    </w:p>
    <w:p w:rsidR="002C5455" w:rsidRPr="00193C9C" w:rsidRDefault="002C5455" w:rsidP="002C5455">
      <w:pPr>
        <w:pStyle w:val="NoSpacing"/>
        <w:numPr>
          <w:ilvl w:val="0"/>
          <w:numId w:val="6"/>
        </w:numPr>
        <w:spacing w:line="360" w:lineRule="auto"/>
        <w:rPr>
          <w:rFonts w:ascii="Courier New" w:hAnsi="Courier New" w:cs="Courier New"/>
          <w:sz w:val="24"/>
          <w:szCs w:val="24"/>
        </w:rPr>
      </w:pPr>
      <w:r w:rsidRPr="00193C9C">
        <w:rPr>
          <w:rFonts w:ascii="Courier New" w:hAnsi="Courier New" w:cs="Courier New"/>
          <w:sz w:val="24"/>
          <w:szCs w:val="24"/>
        </w:rPr>
        <w:t>Customer management &amp; relationship building</w:t>
      </w:r>
    </w:p>
    <w:p w:rsidR="002C5455" w:rsidRPr="00193C9C" w:rsidRDefault="002C5455" w:rsidP="002C5455">
      <w:pPr>
        <w:pStyle w:val="NoSpacing"/>
        <w:numPr>
          <w:ilvl w:val="0"/>
          <w:numId w:val="6"/>
        </w:numPr>
        <w:spacing w:line="360" w:lineRule="auto"/>
        <w:rPr>
          <w:rFonts w:ascii="Courier New" w:hAnsi="Courier New" w:cs="Courier New"/>
          <w:sz w:val="24"/>
          <w:szCs w:val="24"/>
        </w:rPr>
      </w:pPr>
      <w:r w:rsidRPr="00193C9C">
        <w:rPr>
          <w:rFonts w:ascii="Courier New" w:hAnsi="Courier New" w:cs="Courier New"/>
          <w:sz w:val="24"/>
          <w:szCs w:val="24"/>
        </w:rPr>
        <w:t xml:space="preserve">Distribution &amp; retail network effect </w:t>
      </w:r>
      <w:r w:rsidRPr="00193C9C">
        <w:rPr>
          <w:rFonts w:ascii="Courier New" w:hAnsi="Courier New" w:cs="Courier New"/>
          <w:b/>
          <w:i/>
          <w:sz w:val="24"/>
          <w:szCs w:val="24"/>
        </w:rPr>
        <w:t>(External factor)</w:t>
      </w:r>
    </w:p>
    <w:p w:rsidR="002C5455" w:rsidRPr="00193C9C" w:rsidRDefault="002C5455" w:rsidP="002C5455">
      <w:pPr>
        <w:pStyle w:val="NoSpacing"/>
        <w:numPr>
          <w:ilvl w:val="0"/>
          <w:numId w:val="6"/>
        </w:numPr>
        <w:spacing w:line="360" w:lineRule="auto"/>
        <w:rPr>
          <w:rFonts w:ascii="Courier New" w:hAnsi="Courier New" w:cs="Courier New"/>
          <w:sz w:val="24"/>
          <w:szCs w:val="24"/>
        </w:rPr>
      </w:pPr>
      <w:r w:rsidRPr="00193C9C">
        <w:rPr>
          <w:rFonts w:ascii="Courier New" w:hAnsi="Courier New" w:cs="Courier New"/>
          <w:sz w:val="24"/>
          <w:szCs w:val="24"/>
        </w:rPr>
        <w:t xml:space="preserve">Competitive forces </w:t>
      </w:r>
      <w:r w:rsidRPr="00193C9C">
        <w:rPr>
          <w:rFonts w:ascii="Courier New" w:hAnsi="Courier New" w:cs="Courier New"/>
          <w:b/>
          <w:i/>
          <w:sz w:val="24"/>
          <w:szCs w:val="24"/>
        </w:rPr>
        <w:t>(External factor)</w:t>
      </w:r>
    </w:p>
    <w:p w:rsidR="002C5455" w:rsidRPr="00193C9C" w:rsidRDefault="002C5455" w:rsidP="002C5455">
      <w:pPr>
        <w:pStyle w:val="ListParagraph"/>
        <w:numPr>
          <w:ilvl w:val="0"/>
          <w:numId w:val="6"/>
        </w:numPr>
        <w:spacing w:before="100" w:beforeAutospacing="1" w:after="100" w:afterAutospacing="1" w:line="360" w:lineRule="auto"/>
        <w:rPr>
          <w:rFonts w:ascii="Courier New" w:hAnsi="Courier New" w:cs="Courier New"/>
        </w:rPr>
      </w:pPr>
      <w:r w:rsidRPr="00193C9C">
        <w:rPr>
          <w:rFonts w:ascii="Courier New" w:hAnsi="Courier New" w:cs="Courier New"/>
        </w:rPr>
        <w:t>Incentive Management System</w:t>
      </w:r>
    </w:p>
    <w:p w:rsidR="002C5455" w:rsidRPr="00193C9C" w:rsidRDefault="002C5455" w:rsidP="002C5455">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It may be noted that during survey and subsequent discussion with marketing experts, the sales efforts were considered as to be a closely-knit triangle with base forming by </w:t>
      </w:r>
      <w:r w:rsidRPr="00193C9C">
        <w:rPr>
          <w:rFonts w:ascii="Courier New" w:hAnsi="Courier New" w:cs="Courier New"/>
          <w:b/>
          <w:i/>
        </w:rPr>
        <w:t>Selling Skills and through Knowledge about product and industry</w:t>
      </w:r>
      <w:r w:rsidRPr="00193C9C">
        <w:rPr>
          <w:rFonts w:ascii="Courier New" w:hAnsi="Courier New" w:cs="Courier New"/>
        </w:rPr>
        <w:t xml:space="preserve">.  While at the </w:t>
      </w:r>
      <w:r w:rsidRPr="00193C9C">
        <w:rPr>
          <w:rFonts w:ascii="Courier New" w:hAnsi="Courier New" w:cs="Courier New"/>
        </w:rPr>
        <w:lastRenderedPageBreak/>
        <w:t xml:space="preserve">top of the triangle rests the </w:t>
      </w:r>
      <w:r w:rsidRPr="00193C9C">
        <w:rPr>
          <w:rFonts w:ascii="Courier New" w:hAnsi="Courier New" w:cs="Courier New"/>
          <w:b/>
          <w:i/>
        </w:rPr>
        <w:t>total sales solution to customer</w:t>
      </w:r>
      <w:r w:rsidRPr="00193C9C">
        <w:rPr>
          <w:rFonts w:ascii="Courier New" w:hAnsi="Courier New" w:cs="Courier New"/>
        </w:rPr>
        <w:t>.</w:t>
      </w:r>
      <w:r w:rsidRPr="00193C9C">
        <w:rPr>
          <w:rFonts w:ascii="Courier New" w:hAnsi="Courier New" w:cs="Courier New"/>
          <w:b/>
          <w:i/>
        </w:rPr>
        <w:t xml:space="preserve"> </w:t>
      </w:r>
      <w:r w:rsidRPr="00193C9C">
        <w:rPr>
          <w:rFonts w:ascii="Courier New" w:hAnsi="Courier New" w:cs="Courier New"/>
        </w:rPr>
        <w:t xml:space="preserve"> Keeping these </w:t>
      </w:r>
      <w:r w:rsidRPr="00193C9C">
        <w:rPr>
          <w:rFonts w:ascii="Courier New" w:hAnsi="Courier New" w:cs="Courier New"/>
          <w:b/>
          <w:i/>
        </w:rPr>
        <w:t>two models</w:t>
      </w:r>
      <w:r w:rsidRPr="00193C9C">
        <w:rPr>
          <w:rFonts w:ascii="Courier New" w:hAnsi="Courier New" w:cs="Courier New"/>
        </w:rPr>
        <w:t xml:space="preserve"> of </w:t>
      </w:r>
      <w:r w:rsidRPr="00193C9C">
        <w:rPr>
          <w:rFonts w:ascii="Courier New" w:hAnsi="Courier New" w:cs="Courier New"/>
          <w:b/>
          <w:i/>
        </w:rPr>
        <w:t>selling triangle</w:t>
      </w:r>
      <w:r w:rsidRPr="00193C9C">
        <w:rPr>
          <w:rFonts w:ascii="Courier New" w:hAnsi="Courier New" w:cs="Courier New"/>
        </w:rPr>
        <w:t xml:space="preserve"> as well as </w:t>
      </w:r>
      <w:r w:rsidRPr="00193C9C">
        <w:rPr>
          <w:rFonts w:ascii="Courier New" w:hAnsi="Courier New" w:cs="Courier New"/>
          <w:b/>
          <w:i/>
        </w:rPr>
        <w:t>dependence of sales</w:t>
      </w:r>
      <w:r w:rsidRPr="00193C9C">
        <w:rPr>
          <w:rFonts w:ascii="Courier New" w:hAnsi="Courier New" w:cs="Courier New"/>
        </w:rPr>
        <w:t xml:space="preserve"> on</w:t>
      </w:r>
      <w:r w:rsidRPr="00193C9C">
        <w:rPr>
          <w:rFonts w:ascii="Courier New" w:hAnsi="Courier New" w:cs="Courier New"/>
          <w:b/>
          <w:i/>
        </w:rPr>
        <w:t xml:space="preserve"> individual skill sets, internal &amp; external factors</w:t>
      </w:r>
      <w:r w:rsidRPr="00193C9C">
        <w:rPr>
          <w:rFonts w:ascii="Courier New" w:hAnsi="Courier New" w:cs="Courier New"/>
        </w:rPr>
        <w:t xml:space="preserve">, the results have yielded incredible insight as to why the sales have been stagnant despite the growth in the industry and efforts being exerted by the teams. </w:t>
      </w:r>
      <w:bookmarkStart w:id="186" w:name="_Toc227610443"/>
    </w:p>
    <w:p w:rsidR="002C5455" w:rsidRPr="006210D5" w:rsidRDefault="006210D5" w:rsidP="002C5455">
      <w:pPr>
        <w:pStyle w:val="Heading2"/>
        <w:spacing w:before="100" w:beforeAutospacing="1" w:after="100" w:afterAutospacing="1" w:line="360" w:lineRule="auto"/>
        <w:jc w:val="center"/>
        <w:rPr>
          <w:rFonts w:ascii="Courier New" w:hAnsi="Courier New" w:cs="Courier New"/>
          <w:color w:val="auto"/>
          <w:sz w:val="24"/>
          <w:szCs w:val="24"/>
          <w:u w:val="single"/>
        </w:rPr>
      </w:pPr>
      <w:bookmarkStart w:id="187" w:name="_Toc228096604"/>
      <w:bookmarkStart w:id="188" w:name="_Toc277166647"/>
      <w:bookmarkStart w:id="189" w:name="_Toc282180877"/>
      <w:bookmarkStart w:id="190" w:name="_Toc282180994"/>
      <w:r w:rsidRPr="006210D5">
        <w:rPr>
          <w:rFonts w:ascii="Courier New" w:hAnsi="Courier New" w:cs="Courier New"/>
          <w:color w:val="auto"/>
          <w:sz w:val="24"/>
          <w:szCs w:val="24"/>
          <w:u w:val="single"/>
        </w:rPr>
        <w:t>Results of field force survey</w:t>
      </w:r>
      <w:bookmarkEnd w:id="186"/>
      <w:bookmarkEnd w:id="187"/>
      <w:bookmarkEnd w:id="188"/>
      <w:bookmarkEnd w:id="189"/>
      <w:bookmarkEnd w:id="190"/>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4972050" cy="2234565"/>
            <wp:effectExtent l="19050" t="0" r="19050" b="0"/>
            <wp:docPr id="17" name="Char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6210D5" w:rsidRPr="006210D5" w:rsidRDefault="006210D5" w:rsidP="006210D5">
      <w:pPr>
        <w:pStyle w:val="Caption"/>
        <w:jc w:val="center"/>
        <w:rPr>
          <w:color w:val="auto"/>
        </w:rPr>
      </w:pPr>
      <w:bookmarkStart w:id="191" w:name="_Toc277167206"/>
      <w:bookmarkStart w:id="192" w:name="_Toc278216695"/>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18</w:t>
      </w:r>
      <w:r w:rsidR="008875BC" w:rsidRPr="006210D5">
        <w:rPr>
          <w:color w:val="auto"/>
        </w:rPr>
        <w:fldChar w:fldCharType="end"/>
      </w:r>
      <w:r w:rsidRPr="006210D5">
        <w:rPr>
          <w:color w:val="auto"/>
        </w:rPr>
        <w:t>: Academic Qualification</w:t>
      </w:r>
      <w:bookmarkEnd w:id="191"/>
      <w:bookmarkEnd w:id="192"/>
    </w:p>
    <w:p w:rsidR="002C5455" w:rsidRPr="00193C9C" w:rsidRDefault="002C5455" w:rsidP="002C5455">
      <w:pPr>
        <w:pStyle w:val="NoSpacing"/>
        <w:spacing w:line="360" w:lineRule="auto"/>
        <w:jc w:val="center"/>
        <w:rPr>
          <w:rFonts w:ascii="Courier New" w:hAnsi="Courier New" w:cs="Courier New"/>
          <w:sz w:val="24"/>
          <w:szCs w:val="24"/>
        </w:rPr>
      </w:pPr>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4961723" cy="2746628"/>
            <wp:effectExtent l="19050" t="0" r="10327" b="0"/>
            <wp:docPr id="18" name="Chart 1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C5455" w:rsidRPr="006210D5" w:rsidRDefault="006210D5" w:rsidP="006210D5">
      <w:pPr>
        <w:pStyle w:val="Caption"/>
        <w:jc w:val="center"/>
        <w:rPr>
          <w:rFonts w:ascii="Courier New" w:hAnsi="Courier New" w:cs="Courier New"/>
          <w:color w:val="auto"/>
          <w:sz w:val="24"/>
          <w:szCs w:val="24"/>
        </w:rPr>
      </w:pPr>
      <w:bookmarkStart w:id="193" w:name="_Toc277167207"/>
      <w:bookmarkStart w:id="194" w:name="_Toc278216696"/>
      <w:r w:rsidRPr="006210D5">
        <w:rPr>
          <w:color w:val="auto"/>
        </w:rPr>
        <w:t xml:space="preserve">Figure </w:t>
      </w:r>
      <w:r w:rsidR="008875BC" w:rsidRPr="006210D5">
        <w:rPr>
          <w:color w:val="auto"/>
        </w:rPr>
        <w:fldChar w:fldCharType="begin"/>
      </w:r>
      <w:r w:rsidRPr="006210D5">
        <w:rPr>
          <w:color w:val="auto"/>
        </w:rPr>
        <w:instrText xml:space="preserve"> SEQ Figure \* ARABIC </w:instrText>
      </w:r>
      <w:r w:rsidR="008875BC" w:rsidRPr="006210D5">
        <w:rPr>
          <w:color w:val="auto"/>
        </w:rPr>
        <w:fldChar w:fldCharType="separate"/>
      </w:r>
      <w:r w:rsidR="004732DE">
        <w:rPr>
          <w:noProof/>
          <w:color w:val="auto"/>
        </w:rPr>
        <w:t>19</w:t>
      </w:r>
      <w:r w:rsidR="008875BC" w:rsidRPr="006210D5">
        <w:rPr>
          <w:color w:val="auto"/>
        </w:rPr>
        <w:fldChar w:fldCharType="end"/>
      </w:r>
      <w:r w:rsidRPr="006210D5">
        <w:rPr>
          <w:color w:val="auto"/>
        </w:rPr>
        <w:t>: Profession Career</w:t>
      </w:r>
      <w:bookmarkEnd w:id="193"/>
      <w:bookmarkEnd w:id="194"/>
    </w:p>
    <w:p w:rsidR="002C5455" w:rsidRPr="00193C9C" w:rsidRDefault="002C5455" w:rsidP="002C5455">
      <w:pPr>
        <w:pStyle w:val="NoSpacing"/>
        <w:spacing w:before="100" w:beforeAutospacing="1" w:after="100" w:afterAutospacing="1" w:line="360" w:lineRule="auto"/>
        <w:rPr>
          <w:rFonts w:ascii="Courier New" w:hAnsi="Courier New" w:cs="Courier New"/>
          <w:b/>
          <w:i/>
          <w:sz w:val="24"/>
          <w:szCs w:val="24"/>
        </w:rPr>
      </w:pPr>
      <w:r w:rsidRPr="00193C9C">
        <w:rPr>
          <w:rFonts w:ascii="Courier New" w:hAnsi="Courier New" w:cs="Courier New"/>
          <w:b/>
          <w:i/>
          <w:sz w:val="24"/>
          <w:szCs w:val="24"/>
        </w:rPr>
        <w:lastRenderedPageBreak/>
        <w:t>Interpretation</w:t>
      </w:r>
    </w:p>
    <w:p w:rsidR="002C5455" w:rsidRPr="00193C9C" w:rsidRDefault="002C5455" w:rsidP="005A1E98">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Majority of the sales force team as per the industry dynamics are having Bachelor of Arts, with not very sound comprehension and self-learning ability.  Maximum of the survey respondent are having less than 5 years of professional experience in totality.  This means that they need to be tailored to meet our own standards and policy requirement.</w:t>
      </w:r>
    </w:p>
    <w:p w:rsidR="006210D5" w:rsidRDefault="006210D5" w:rsidP="006210D5">
      <w:pPr>
        <w:pStyle w:val="NoSpacing"/>
        <w:keepNext/>
        <w:spacing w:line="360" w:lineRule="auto"/>
        <w:jc w:val="center"/>
      </w:pPr>
    </w:p>
    <w:p w:rsidR="002C5455" w:rsidRPr="00193C9C" w:rsidRDefault="002C5455" w:rsidP="002C5455">
      <w:pPr>
        <w:pStyle w:val="NoSpacing"/>
        <w:spacing w:line="360" w:lineRule="auto"/>
        <w:jc w:val="center"/>
        <w:rPr>
          <w:rFonts w:ascii="Courier New" w:hAnsi="Courier New" w:cs="Courier New"/>
          <w:sz w:val="24"/>
          <w:szCs w:val="24"/>
        </w:rPr>
      </w:pPr>
    </w:p>
    <w:p w:rsidR="006210D5" w:rsidRDefault="002C5455" w:rsidP="006210D5">
      <w:pPr>
        <w:pStyle w:val="NoSpacing"/>
        <w:keepNext/>
        <w:spacing w:line="360" w:lineRule="auto"/>
        <w:jc w:val="center"/>
      </w:pPr>
      <w:r w:rsidRPr="00193C9C">
        <w:rPr>
          <w:rFonts w:ascii="Courier New" w:hAnsi="Courier New" w:cs="Courier New"/>
          <w:noProof/>
          <w:sz w:val="24"/>
          <w:szCs w:val="24"/>
        </w:rPr>
        <w:drawing>
          <wp:inline distT="0" distB="0" distL="0" distR="0">
            <wp:extent cx="5189412" cy="2204905"/>
            <wp:effectExtent l="19050" t="0" r="11238" b="4895"/>
            <wp:docPr id="20" name="Chart 560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C5455" w:rsidRPr="006210D5" w:rsidRDefault="006210D5" w:rsidP="006210D5">
      <w:pPr>
        <w:pStyle w:val="Caption"/>
        <w:jc w:val="center"/>
        <w:rPr>
          <w:rFonts w:ascii="Courier New" w:hAnsi="Courier New" w:cs="Courier New"/>
          <w:color w:val="auto"/>
          <w:sz w:val="24"/>
          <w:szCs w:val="24"/>
        </w:rPr>
      </w:pPr>
      <w:bookmarkStart w:id="195" w:name="_Toc277167209"/>
      <w:r w:rsidRPr="006210D5">
        <w:rPr>
          <w:color w:val="auto"/>
        </w:rPr>
        <w:t>Figure</w:t>
      </w:r>
      <w:r w:rsidR="00A6021F">
        <w:rPr>
          <w:color w:val="auto"/>
        </w:rPr>
        <w:t>20</w:t>
      </w:r>
      <w:r w:rsidRPr="006210D5">
        <w:rPr>
          <w:color w:val="auto"/>
        </w:rPr>
        <w:t>: Number of Years at Werrick</w:t>
      </w:r>
      <w:bookmarkEnd w:id="195"/>
    </w:p>
    <w:p w:rsidR="006210D5" w:rsidRDefault="006210D5" w:rsidP="002C5455">
      <w:pPr>
        <w:pStyle w:val="NoSpacing"/>
        <w:spacing w:before="100" w:beforeAutospacing="1" w:after="100" w:afterAutospacing="1" w:line="360" w:lineRule="auto"/>
        <w:rPr>
          <w:rFonts w:ascii="Courier New" w:hAnsi="Courier New" w:cs="Courier New"/>
          <w:b/>
          <w:i/>
          <w:sz w:val="24"/>
          <w:szCs w:val="24"/>
        </w:rPr>
      </w:pPr>
    </w:p>
    <w:p w:rsidR="006210D5" w:rsidRDefault="006210D5" w:rsidP="002C5455">
      <w:pPr>
        <w:pStyle w:val="NoSpacing"/>
        <w:spacing w:before="100" w:beforeAutospacing="1" w:after="100" w:afterAutospacing="1" w:line="360" w:lineRule="auto"/>
        <w:rPr>
          <w:rFonts w:ascii="Courier New" w:hAnsi="Courier New" w:cs="Courier New"/>
          <w:b/>
          <w:i/>
          <w:sz w:val="24"/>
          <w:szCs w:val="24"/>
        </w:rPr>
      </w:pPr>
    </w:p>
    <w:p w:rsidR="002C5455" w:rsidRPr="00193C9C" w:rsidRDefault="002C5455" w:rsidP="002C5455">
      <w:pPr>
        <w:pStyle w:val="NoSpacing"/>
        <w:spacing w:before="100" w:beforeAutospacing="1" w:after="100" w:afterAutospacing="1" w:line="360" w:lineRule="auto"/>
        <w:rPr>
          <w:rFonts w:ascii="Courier New" w:hAnsi="Courier New" w:cs="Courier New"/>
          <w:b/>
          <w:i/>
          <w:sz w:val="24"/>
          <w:szCs w:val="24"/>
        </w:rPr>
      </w:pPr>
      <w:r w:rsidRPr="00193C9C">
        <w:rPr>
          <w:rFonts w:ascii="Courier New" w:hAnsi="Courier New" w:cs="Courier New"/>
          <w:b/>
          <w:i/>
          <w:sz w:val="24"/>
          <w:szCs w:val="24"/>
        </w:rPr>
        <w:t>Interpretation</w:t>
      </w:r>
    </w:p>
    <w:p w:rsidR="002C5455" w:rsidRDefault="002C5455" w:rsidP="006210D5">
      <w:pPr>
        <w:pStyle w:val="NoSpacing"/>
        <w:spacing w:before="100" w:beforeAutospacing="1" w:after="100" w:afterAutospacing="1" w:line="360" w:lineRule="auto"/>
        <w:jc w:val="both"/>
        <w:rPr>
          <w:rFonts w:ascii="Courier New" w:hAnsi="Courier New" w:cs="Courier New"/>
          <w:sz w:val="24"/>
          <w:szCs w:val="24"/>
        </w:rPr>
      </w:pPr>
      <w:r w:rsidRPr="00193C9C">
        <w:rPr>
          <w:rFonts w:ascii="Courier New" w:hAnsi="Courier New" w:cs="Courier New"/>
          <w:sz w:val="24"/>
          <w:szCs w:val="24"/>
        </w:rPr>
        <w:t xml:space="preserve">As seen from previous result, the individuals have poor learning and comprehension capability and very few have science background.  This has been coupled with another problem of low experience curve in the field of marketing and sales.  68 % surveyed had association with the M &amp; S department for less than 5 years and are considered to be still on the learning path.  </w:t>
      </w:r>
      <w:r w:rsidRPr="00193C9C">
        <w:rPr>
          <w:rFonts w:ascii="Courier New" w:hAnsi="Courier New" w:cs="Courier New"/>
          <w:sz w:val="24"/>
          <w:szCs w:val="24"/>
        </w:rPr>
        <w:lastRenderedPageBreak/>
        <w:t xml:space="preserve">Overall, this may affect the performance of the Tm in field and may limit his capability of engaging the customer fully.  </w:t>
      </w:r>
    </w:p>
    <w:p w:rsidR="006210D5" w:rsidRPr="00193C9C" w:rsidRDefault="006210D5" w:rsidP="006210D5">
      <w:pPr>
        <w:pStyle w:val="NoSpacing"/>
        <w:spacing w:before="100" w:beforeAutospacing="1" w:after="100" w:afterAutospacing="1" w:line="360" w:lineRule="auto"/>
        <w:jc w:val="both"/>
        <w:rPr>
          <w:rFonts w:ascii="Courier New" w:hAnsi="Courier New" w:cs="Courier New"/>
          <w:sz w:val="24"/>
          <w:szCs w:val="24"/>
        </w:rPr>
      </w:pPr>
    </w:p>
    <w:p w:rsidR="002C5455" w:rsidRPr="006210D5" w:rsidRDefault="002C545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196" w:name="_Toc227610444"/>
      <w:bookmarkStart w:id="197" w:name="_Toc228095580"/>
      <w:bookmarkStart w:id="198" w:name="_Toc228096605"/>
      <w:bookmarkStart w:id="199" w:name="_Toc277166648"/>
      <w:bookmarkStart w:id="200" w:name="_Toc282180878"/>
      <w:bookmarkStart w:id="201" w:name="_Toc282180995"/>
      <w:r w:rsidRPr="006210D5">
        <w:rPr>
          <w:rFonts w:ascii="Courier New" w:hAnsi="Courier New" w:cs="Courier New"/>
          <w:b/>
          <w:sz w:val="24"/>
          <w:szCs w:val="24"/>
          <w:u w:val="single"/>
        </w:rPr>
        <w:t>Training &amp; Development Upon Joining</w:t>
      </w:r>
      <w:bookmarkEnd w:id="196"/>
      <w:bookmarkEnd w:id="197"/>
      <w:bookmarkEnd w:id="198"/>
      <w:bookmarkEnd w:id="199"/>
      <w:bookmarkEnd w:id="200"/>
      <w:bookmarkEnd w:id="201"/>
    </w:p>
    <w:p w:rsidR="006210D5" w:rsidRDefault="002C5455" w:rsidP="006210D5">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3543300" cy="2238375"/>
            <wp:effectExtent l="171450" t="133350" r="361950" b="3143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cstate="print"/>
                    <a:srcRect l="10509" t="10806" r="30170" b="27444"/>
                    <a:stretch>
                      <a:fillRect/>
                    </a:stretch>
                  </pic:blipFill>
                  <pic:spPr bwMode="auto">
                    <a:xfrm>
                      <a:off x="0" y="0"/>
                      <a:ext cx="3543300" cy="2238375"/>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6210D5" w:rsidRDefault="006210D5" w:rsidP="006210D5">
      <w:pPr>
        <w:pStyle w:val="Caption"/>
        <w:jc w:val="center"/>
        <w:rPr>
          <w:rFonts w:ascii="Courier New" w:hAnsi="Courier New" w:cs="Courier New"/>
          <w:color w:val="auto"/>
        </w:rPr>
      </w:pPr>
      <w:bookmarkStart w:id="202" w:name="_Toc277167210"/>
      <w:r w:rsidRPr="006210D5">
        <w:rPr>
          <w:color w:val="auto"/>
        </w:rPr>
        <w:t>Figure</w:t>
      </w:r>
      <w:r w:rsidR="00A6021F">
        <w:rPr>
          <w:color w:val="auto"/>
        </w:rPr>
        <w:t>21</w:t>
      </w:r>
      <w:r w:rsidRPr="006210D5">
        <w:rPr>
          <w:color w:val="auto"/>
        </w:rPr>
        <w:t xml:space="preserve">: Training </w:t>
      </w:r>
      <w:r>
        <w:rPr>
          <w:color w:val="auto"/>
        </w:rPr>
        <w:t>on Joining</w:t>
      </w:r>
      <w:bookmarkEnd w:id="202"/>
    </w:p>
    <w:p w:rsidR="006210D5" w:rsidRDefault="002C5455" w:rsidP="006210D5">
      <w:pPr>
        <w:keepNext/>
        <w:spacing w:line="360" w:lineRule="auto"/>
        <w:jc w:val="center"/>
      </w:pPr>
      <w:r w:rsidRPr="00193C9C">
        <w:rPr>
          <w:rFonts w:ascii="Courier New" w:hAnsi="Courier New" w:cs="Courier New"/>
          <w:noProof/>
        </w:rPr>
        <w:drawing>
          <wp:inline distT="0" distB="0" distL="0" distR="0">
            <wp:extent cx="3581400" cy="2324100"/>
            <wp:effectExtent l="171450" t="133350" r="361950" b="304800"/>
            <wp:docPr id="22" name="Picture 5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5"/>
                    <pic:cNvPicPr>
                      <a:picLocks noChangeAspect="1" noChangeArrowheads="1"/>
                    </pic:cNvPicPr>
                  </pic:nvPicPr>
                  <pic:blipFill>
                    <a:blip r:embed="rId30" cstate="print"/>
                    <a:srcRect l="5197" t="13397" r="39485" b="28221"/>
                    <a:stretch>
                      <a:fillRect/>
                    </a:stretch>
                  </pic:blipFill>
                  <pic:spPr bwMode="auto">
                    <a:xfrm>
                      <a:off x="0" y="0"/>
                      <a:ext cx="3581400" cy="2324100"/>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6210D5" w:rsidRDefault="006210D5" w:rsidP="006210D5">
      <w:pPr>
        <w:pStyle w:val="Caption"/>
        <w:jc w:val="center"/>
        <w:rPr>
          <w:rFonts w:ascii="Courier New" w:hAnsi="Courier New" w:cs="Courier New"/>
          <w:b w:val="0"/>
          <w:bCs w:val="0"/>
          <w:color w:val="auto"/>
        </w:rPr>
      </w:pPr>
      <w:bookmarkStart w:id="203" w:name="_Toc277167211"/>
      <w:r w:rsidRPr="006210D5">
        <w:rPr>
          <w:color w:val="auto"/>
        </w:rPr>
        <w:t>Figure</w:t>
      </w:r>
      <w:r w:rsidR="00A6021F">
        <w:rPr>
          <w:color w:val="auto"/>
        </w:rPr>
        <w:t>22</w:t>
      </w:r>
      <w:r w:rsidRPr="006210D5">
        <w:rPr>
          <w:color w:val="auto"/>
        </w:rPr>
        <w:t>: Selling Skill Training</w:t>
      </w:r>
      <w:bookmarkEnd w:id="203"/>
    </w:p>
    <w:p w:rsidR="002C5455" w:rsidRPr="00193C9C" w:rsidRDefault="002C5455" w:rsidP="002C5455">
      <w:pPr>
        <w:spacing w:line="360" w:lineRule="auto"/>
        <w:rPr>
          <w:rFonts w:ascii="Courier New" w:hAnsi="Courier New" w:cs="Courier New"/>
          <w:b/>
          <w:bCs/>
          <w:i/>
        </w:rPr>
      </w:pPr>
      <w:r w:rsidRPr="00193C9C">
        <w:rPr>
          <w:rFonts w:ascii="Courier New" w:hAnsi="Courier New" w:cs="Courier New"/>
          <w:b/>
          <w:bCs/>
          <w:i/>
        </w:rPr>
        <w:t>Interpretation</w:t>
      </w:r>
    </w:p>
    <w:p w:rsidR="002C5455" w:rsidRPr="00193C9C" w:rsidRDefault="002C5455" w:rsidP="005A1E98">
      <w:pPr>
        <w:spacing w:before="100" w:beforeAutospacing="1" w:after="100" w:afterAutospacing="1" w:line="360" w:lineRule="auto"/>
        <w:jc w:val="both"/>
        <w:rPr>
          <w:rFonts w:ascii="Courier New" w:hAnsi="Courier New" w:cs="Courier New"/>
          <w:bCs/>
        </w:rPr>
      </w:pPr>
      <w:r w:rsidRPr="00193C9C">
        <w:rPr>
          <w:rFonts w:ascii="Courier New" w:hAnsi="Courier New" w:cs="Courier New"/>
          <w:bCs/>
        </w:rPr>
        <w:lastRenderedPageBreak/>
        <w:t>Majority of the sales force team did not receive training upon joining.  The Two-day training by National Training Managers is considered insufficient due to higher technical details about the product vis a vis their academic background and skill sets.  The same results were found for training related to selling skill and this can be their weak area resulting in their inhibition to fully exploit their true potential as well as that of the product when engaging the doctor.</w:t>
      </w:r>
      <w:bookmarkStart w:id="204" w:name="_Toc227610445"/>
    </w:p>
    <w:p w:rsidR="002C5455" w:rsidRPr="006210D5" w:rsidRDefault="006210D5" w:rsidP="002C5455">
      <w:pPr>
        <w:pStyle w:val="Heading2"/>
        <w:spacing w:before="100" w:beforeAutospacing="1" w:after="100" w:afterAutospacing="1" w:line="360" w:lineRule="auto"/>
        <w:jc w:val="center"/>
        <w:rPr>
          <w:rFonts w:ascii="Courier New" w:hAnsi="Courier New" w:cs="Courier New"/>
          <w:bCs w:val="0"/>
          <w:color w:val="auto"/>
          <w:sz w:val="24"/>
          <w:szCs w:val="24"/>
          <w:u w:val="single"/>
        </w:rPr>
      </w:pPr>
      <w:bookmarkStart w:id="205" w:name="_Toc228096606"/>
      <w:bookmarkStart w:id="206" w:name="_Toc277166649"/>
      <w:bookmarkStart w:id="207" w:name="_Toc282180879"/>
      <w:bookmarkStart w:id="208" w:name="_Toc282180996"/>
      <w:r>
        <w:rPr>
          <w:rFonts w:ascii="Courier New" w:hAnsi="Courier New" w:cs="Courier New"/>
          <w:bCs w:val="0"/>
          <w:color w:val="auto"/>
          <w:sz w:val="24"/>
          <w:szCs w:val="24"/>
          <w:u w:val="single"/>
        </w:rPr>
        <w:t>Training, Selling Skill a</w:t>
      </w:r>
      <w:r w:rsidR="002C5455" w:rsidRPr="006210D5">
        <w:rPr>
          <w:rFonts w:ascii="Courier New" w:hAnsi="Courier New" w:cs="Courier New"/>
          <w:bCs w:val="0"/>
          <w:color w:val="auto"/>
          <w:sz w:val="24"/>
          <w:szCs w:val="24"/>
          <w:u w:val="single"/>
        </w:rPr>
        <w:t>nd Customer Management</w:t>
      </w:r>
      <w:bookmarkEnd w:id="204"/>
      <w:bookmarkEnd w:id="205"/>
      <w:bookmarkEnd w:id="206"/>
      <w:bookmarkEnd w:id="207"/>
      <w:bookmarkEnd w:id="208"/>
    </w:p>
    <w:p w:rsidR="006210D5" w:rsidRDefault="002C5455" w:rsidP="006210D5">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3929702" cy="2476500"/>
            <wp:effectExtent l="171450" t="133350" r="356548" b="304800"/>
            <wp:docPr id="61" name="Picture 5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89"/>
                    <pic:cNvPicPr>
                      <a:picLocks noChangeAspect="1" noChangeArrowheads="1"/>
                    </pic:cNvPicPr>
                  </pic:nvPicPr>
                  <pic:blipFill>
                    <a:blip r:embed="rId31" cstate="print"/>
                    <a:srcRect l="6023" t="12679" r="19972" b="26794"/>
                    <a:stretch>
                      <a:fillRect/>
                    </a:stretch>
                  </pic:blipFill>
                  <pic:spPr bwMode="auto">
                    <a:xfrm>
                      <a:off x="0" y="0"/>
                      <a:ext cx="3929702" cy="2476500"/>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6210D5" w:rsidRDefault="006210D5" w:rsidP="006210D5">
      <w:pPr>
        <w:pStyle w:val="Caption"/>
        <w:jc w:val="center"/>
        <w:rPr>
          <w:rFonts w:ascii="Courier New" w:hAnsi="Courier New" w:cs="Courier New"/>
          <w:color w:val="auto"/>
        </w:rPr>
      </w:pPr>
      <w:bookmarkStart w:id="209" w:name="_Toc277167212"/>
      <w:r w:rsidRPr="006210D5">
        <w:rPr>
          <w:color w:val="auto"/>
        </w:rPr>
        <w:t>Figure</w:t>
      </w:r>
      <w:r w:rsidR="00A6021F">
        <w:rPr>
          <w:color w:val="auto"/>
        </w:rPr>
        <w:t>23</w:t>
      </w:r>
      <w:r w:rsidRPr="006210D5">
        <w:rPr>
          <w:color w:val="auto"/>
        </w:rPr>
        <w:t>: Training and customer Management</w:t>
      </w:r>
      <w:bookmarkEnd w:id="209"/>
    </w:p>
    <w:p w:rsidR="006210D5" w:rsidRDefault="002C5455" w:rsidP="006210D5">
      <w:pPr>
        <w:keepNext/>
        <w:autoSpaceDE w:val="0"/>
        <w:autoSpaceDN w:val="0"/>
        <w:adjustRightInd w:val="0"/>
        <w:spacing w:line="360" w:lineRule="auto"/>
        <w:jc w:val="center"/>
      </w:pPr>
      <w:r w:rsidRPr="00193C9C">
        <w:rPr>
          <w:rFonts w:ascii="Courier New" w:hAnsi="Courier New" w:cs="Courier New"/>
          <w:noProof/>
        </w:rPr>
        <w:lastRenderedPageBreak/>
        <w:drawing>
          <wp:inline distT="0" distB="0" distL="0" distR="0">
            <wp:extent cx="4019550" cy="2505075"/>
            <wp:effectExtent l="171450" t="133350" r="361950" b="314325"/>
            <wp:docPr id="24" name="Picture 55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8"/>
                    <pic:cNvPicPr>
                      <a:picLocks noChangeAspect="1" noChangeArrowheads="1"/>
                    </pic:cNvPicPr>
                  </pic:nvPicPr>
                  <pic:blipFill>
                    <a:blip r:embed="rId32" cstate="print"/>
                    <a:srcRect l="4041" t="7416" r="11249" b="26794"/>
                    <a:stretch>
                      <a:fillRect/>
                    </a:stretch>
                  </pic:blipFill>
                  <pic:spPr bwMode="auto">
                    <a:xfrm>
                      <a:off x="0" y="0"/>
                      <a:ext cx="4019550" cy="2505075"/>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6210D5" w:rsidRDefault="006210D5" w:rsidP="006210D5">
      <w:pPr>
        <w:pStyle w:val="Caption"/>
        <w:jc w:val="center"/>
        <w:rPr>
          <w:rFonts w:ascii="Courier New" w:hAnsi="Courier New" w:cs="Courier New"/>
          <w:color w:val="auto"/>
        </w:rPr>
      </w:pPr>
      <w:bookmarkStart w:id="210" w:name="_Toc277167213"/>
      <w:r w:rsidRPr="006210D5">
        <w:rPr>
          <w:color w:val="auto"/>
        </w:rPr>
        <w:t>Figure</w:t>
      </w:r>
      <w:r w:rsidR="00A6021F">
        <w:rPr>
          <w:color w:val="auto"/>
        </w:rPr>
        <w:t>24</w:t>
      </w:r>
      <w:r w:rsidRPr="006210D5">
        <w:rPr>
          <w:color w:val="auto"/>
        </w:rPr>
        <w:t>: Training and Customer Objection Handling</w:t>
      </w:r>
      <w:bookmarkEnd w:id="210"/>
    </w:p>
    <w:p w:rsidR="002C5455" w:rsidRPr="00193C9C" w:rsidRDefault="002C5455" w:rsidP="002C5455">
      <w:pPr>
        <w:autoSpaceDE w:val="0"/>
        <w:autoSpaceDN w:val="0"/>
        <w:adjustRightInd w:val="0"/>
        <w:spacing w:line="360" w:lineRule="auto"/>
        <w:rPr>
          <w:rFonts w:ascii="Courier New" w:hAnsi="Courier New" w:cs="Courier New"/>
          <w:i/>
        </w:rPr>
      </w:pPr>
      <w:r w:rsidRPr="00193C9C">
        <w:rPr>
          <w:rFonts w:ascii="Courier New" w:hAnsi="Courier New" w:cs="Courier New"/>
          <w:b/>
          <w:i/>
        </w:rPr>
        <w:t>Interpretation</w:t>
      </w:r>
    </w:p>
    <w:p w:rsidR="002C5455" w:rsidRPr="00193C9C" w:rsidRDefault="002C5455" w:rsidP="005A1E98">
      <w:pPr>
        <w:spacing w:before="100" w:beforeAutospacing="1" w:after="100" w:afterAutospacing="1" w:line="360" w:lineRule="auto"/>
        <w:jc w:val="both"/>
        <w:rPr>
          <w:rFonts w:ascii="Courier New" w:hAnsi="Courier New" w:cs="Courier New"/>
        </w:rPr>
      </w:pPr>
      <w:r w:rsidRPr="00193C9C">
        <w:rPr>
          <w:rFonts w:ascii="Courier New" w:hAnsi="Courier New" w:cs="Courier New"/>
        </w:rPr>
        <w:t>The respondents to the question of their ability to handle the doctors objection and manage their customers with the present standard of training and development felt satisfied and showed their ability to handle the doctor’s questions and objections and maintain the liaison with the customers. However, the organizational analysis shows that there is no initial training and with the level of experience in marketing and sales, their confidence can further be enhanced and their customer management skills further developed with concentrated Product &amp; Selling skill training.</w:t>
      </w:r>
    </w:p>
    <w:p w:rsidR="002C5455" w:rsidRPr="00193C9C" w:rsidRDefault="002C5455" w:rsidP="002C5455">
      <w:pPr>
        <w:spacing w:before="100" w:beforeAutospacing="1" w:after="100" w:afterAutospacing="1" w:line="360" w:lineRule="auto"/>
        <w:ind w:firstLine="720"/>
        <w:jc w:val="both"/>
        <w:rPr>
          <w:rFonts w:ascii="Courier New" w:hAnsi="Courier New" w:cs="Courier New"/>
        </w:rPr>
      </w:pPr>
      <w:bookmarkStart w:id="211" w:name="_Toc227610446"/>
    </w:p>
    <w:p w:rsidR="002C5455" w:rsidRPr="004732DE" w:rsidRDefault="002C5455" w:rsidP="002C5455">
      <w:pPr>
        <w:pStyle w:val="NoSpacing"/>
        <w:spacing w:before="100" w:beforeAutospacing="1" w:after="100" w:afterAutospacing="1" w:line="360" w:lineRule="auto"/>
        <w:jc w:val="center"/>
        <w:outlineLvl w:val="1"/>
        <w:rPr>
          <w:rFonts w:ascii="Courier New" w:hAnsi="Courier New" w:cs="Courier New"/>
          <w:b/>
          <w:sz w:val="24"/>
          <w:szCs w:val="24"/>
          <w:u w:val="single"/>
        </w:rPr>
      </w:pPr>
      <w:bookmarkStart w:id="212" w:name="_Toc227610447"/>
      <w:bookmarkStart w:id="213" w:name="_Toc228095581"/>
      <w:bookmarkStart w:id="214" w:name="_Toc228096608"/>
      <w:bookmarkStart w:id="215" w:name="_Toc277166651"/>
      <w:bookmarkStart w:id="216" w:name="_Toc282180880"/>
      <w:bookmarkStart w:id="217" w:name="_Toc282180997"/>
      <w:bookmarkEnd w:id="211"/>
      <w:r w:rsidRPr="004732DE">
        <w:rPr>
          <w:rFonts w:ascii="Courier New" w:hAnsi="Courier New" w:cs="Courier New"/>
          <w:b/>
          <w:sz w:val="24"/>
          <w:szCs w:val="24"/>
          <w:u w:val="single"/>
        </w:rPr>
        <w:t>Work Environment</w:t>
      </w:r>
      <w:bookmarkEnd w:id="212"/>
      <w:bookmarkEnd w:id="213"/>
      <w:bookmarkEnd w:id="214"/>
      <w:bookmarkEnd w:id="215"/>
      <w:bookmarkEnd w:id="216"/>
      <w:bookmarkEnd w:id="217"/>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lastRenderedPageBreak/>
        <w:drawing>
          <wp:inline distT="0" distB="0" distL="0" distR="0">
            <wp:extent cx="3028950" cy="2095500"/>
            <wp:effectExtent l="171450" t="133350" r="361950" b="304800"/>
            <wp:docPr id="27" name="Picture 5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2"/>
                    <pic:cNvPicPr>
                      <a:picLocks noChangeAspect="1" noChangeArrowheads="1"/>
                    </pic:cNvPicPr>
                  </pic:nvPicPr>
                  <pic:blipFill>
                    <a:blip r:embed="rId33" cstate="print"/>
                    <a:srcRect l="17815" t="9331" r="30074" b="27274"/>
                    <a:stretch>
                      <a:fillRect/>
                    </a:stretch>
                  </pic:blipFill>
                  <pic:spPr bwMode="auto">
                    <a:xfrm>
                      <a:off x="0" y="0"/>
                      <a:ext cx="3028950" cy="2095500"/>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18" w:name="_Toc277167216"/>
      <w:r w:rsidRPr="004732DE">
        <w:rPr>
          <w:color w:val="auto"/>
        </w:rPr>
        <w:t>Figure</w:t>
      </w:r>
      <w:r w:rsidR="00A6021F">
        <w:rPr>
          <w:color w:val="auto"/>
        </w:rPr>
        <w:t>25</w:t>
      </w:r>
      <w:r w:rsidRPr="004732DE">
        <w:rPr>
          <w:color w:val="auto"/>
        </w:rPr>
        <w:t>: Motivation to work at Werrick</w:t>
      </w:r>
      <w:bookmarkEnd w:id="218"/>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3552825" cy="2333625"/>
            <wp:effectExtent l="171450" t="133350" r="371475" b="314325"/>
            <wp:docPr id="28" name="Picture 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16"/>
                    <pic:cNvPicPr>
                      <a:picLocks noChangeAspect="1" noChangeArrowheads="1"/>
                    </pic:cNvPicPr>
                  </pic:nvPicPr>
                  <pic:blipFill>
                    <a:blip r:embed="rId34" cstate="print"/>
                    <a:srcRect l="8633" t="8614" r="16528" b="27274"/>
                    <a:stretch>
                      <a:fillRect/>
                    </a:stretch>
                  </pic:blipFill>
                  <pic:spPr bwMode="auto">
                    <a:xfrm>
                      <a:off x="0" y="0"/>
                      <a:ext cx="3552825" cy="2333625"/>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19" w:name="_Toc277167217"/>
      <w:r w:rsidRPr="004732DE">
        <w:rPr>
          <w:color w:val="auto"/>
        </w:rPr>
        <w:t>Figure</w:t>
      </w:r>
      <w:r w:rsidR="00A6021F">
        <w:rPr>
          <w:color w:val="auto"/>
        </w:rPr>
        <w:t>26</w:t>
      </w:r>
      <w:r w:rsidRPr="004732DE">
        <w:rPr>
          <w:color w:val="auto"/>
        </w:rPr>
        <w:t>: Atmosphere at work environment</w:t>
      </w:r>
      <w:bookmarkEnd w:id="219"/>
    </w:p>
    <w:p w:rsidR="002C5455" w:rsidRPr="00193C9C" w:rsidRDefault="002C5455" w:rsidP="002C5455">
      <w:pPr>
        <w:autoSpaceDE w:val="0"/>
        <w:autoSpaceDN w:val="0"/>
        <w:adjustRightInd w:val="0"/>
        <w:spacing w:line="360" w:lineRule="auto"/>
        <w:rPr>
          <w:rFonts w:ascii="Courier New" w:hAnsi="Courier New" w:cs="Courier New"/>
          <w:i/>
        </w:rPr>
      </w:pPr>
      <w:r w:rsidRPr="00193C9C">
        <w:rPr>
          <w:rFonts w:ascii="Courier New" w:hAnsi="Courier New" w:cs="Courier New"/>
          <w:b/>
          <w:i/>
        </w:rPr>
        <w:t>Interpretation</w:t>
      </w:r>
    </w:p>
    <w:p w:rsidR="002C5455" w:rsidRPr="00193C9C" w:rsidRDefault="002C5455" w:rsidP="005A1E98">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Super majority are motivated to work at WERRICK in their present capacity as territory managers.  They favored and valued the present friendly atmosphere in the company which they found as to be absent in other competitors and rated as the highest factor for their work motivation.  Similarly, the next questions were targeted towards determining the motivational factors and where we can make an improvement.  Below the chart describes </w:t>
      </w:r>
      <w:r w:rsidRPr="00193C9C">
        <w:rPr>
          <w:rFonts w:ascii="Courier New" w:hAnsi="Courier New" w:cs="Courier New"/>
        </w:rPr>
        <w:lastRenderedPageBreak/>
        <w:t xml:space="preserve">that environment, growth potential of the company and the supervisory friendly atmosphere were the key factors.  Secondly, they rated the pay scale of the company as to be bet in the industry.  However, the incentive management system varies over the time line. </w:t>
      </w:r>
    </w:p>
    <w:p w:rsidR="002C5455" w:rsidRPr="00193C9C" w:rsidRDefault="002C5455" w:rsidP="002C5455">
      <w:pPr>
        <w:spacing w:line="360" w:lineRule="auto"/>
        <w:jc w:val="both"/>
        <w:rPr>
          <w:rFonts w:ascii="Courier New" w:hAnsi="Courier New" w:cs="Courier New"/>
        </w:rPr>
      </w:pPr>
    </w:p>
    <w:p w:rsidR="002C5455" w:rsidRPr="00193C9C" w:rsidRDefault="002C5455" w:rsidP="002C5455">
      <w:pPr>
        <w:spacing w:line="360" w:lineRule="auto"/>
        <w:jc w:val="both"/>
        <w:rPr>
          <w:rFonts w:ascii="Courier New" w:hAnsi="Courier New" w:cs="Courier New"/>
        </w:rPr>
      </w:pPr>
    </w:p>
    <w:p w:rsidR="002C5455" w:rsidRPr="00193C9C" w:rsidRDefault="002C5455" w:rsidP="002C5455">
      <w:pPr>
        <w:spacing w:line="360" w:lineRule="auto"/>
        <w:jc w:val="both"/>
        <w:rPr>
          <w:rFonts w:ascii="Courier New" w:hAnsi="Courier New" w:cs="Courier New"/>
        </w:rPr>
      </w:pPr>
    </w:p>
    <w:p w:rsidR="002C5455" w:rsidRPr="00193C9C" w:rsidRDefault="002C5455" w:rsidP="002C5455">
      <w:pPr>
        <w:spacing w:line="360" w:lineRule="auto"/>
        <w:jc w:val="both"/>
        <w:rPr>
          <w:rFonts w:ascii="Courier New" w:hAnsi="Courier New" w:cs="Courier New"/>
        </w:rPr>
      </w:pPr>
    </w:p>
    <w:p w:rsidR="002C5455" w:rsidRPr="00193C9C" w:rsidRDefault="002C5455" w:rsidP="002C5455">
      <w:pPr>
        <w:spacing w:line="360" w:lineRule="auto"/>
        <w:jc w:val="both"/>
        <w:rPr>
          <w:rFonts w:ascii="Courier New" w:hAnsi="Courier New" w:cs="Courier New"/>
          <w:b/>
          <w:i/>
        </w:rPr>
      </w:pPr>
    </w:p>
    <w:p w:rsidR="002C5455" w:rsidRPr="00193C9C" w:rsidRDefault="002C5455" w:rsidP="002C5455">
      <w:pPr>
        <w:spacing w:line="360" w:lineRule="auto"/>
        <w:jc w:val="both"/>
        <w:rPr>
          <w:rFonts w:ascii="Courier New" w:hAnsi="Courier New" w:cs="Courier New"/>
          <w:b/>
          <w:i/>
        </w:rPr>
      </w:pPr>
    </w:p>
    <w:p w:rsidR="002C5455" w:rsidRPr="00193C9C" w:rsidRDefault="002C5455" w:rsidP="002C5455">
      <w:pPr>
        <w:spacing w:line="360" w:lineRule="auto"/>
        <w:jc w:val="both"/>
        <w:rPr>
          <w:rFonts w:ascii="Courier New" w:hAnsi="Courier New" w:cs="Courier New"/>
          <w:b/>
          <w:i/>
        </w:rPr>
      </w:pPr>
    </w:p>
    <w:p w:rsidR="002C5455" w:rsidRPr="00193C9C" w:rsidRDefault="002C5455" w:rsidP="002C5455">
      <w:pPr>
        <w:spacing w:line="360" w:lineRule="auto"/>
        <w:jc w:val="both"/>
        <w:rPr>
          <w:rFonts w:ascii="Courier New" w:hAnsi="Courier New" w:cs="Courier New"/>
          <w:b/>
          <w:i/>
        </w:rPr>
      </w:pPr>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4086225" cy="2754958"/>
            <wp:effectExtent l="171450" t="133350" r="371475" b="312092"/>
            <wp:docPr id="32" name="Picture 5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5"/>
                    <pic:cNvPicPr>
                      <a:picLocks noChangeAspect="1" noChangeArrowheads="1"/>
                    </pic:cNvPicPr>
                  </pic:nvPicPr>
                  <pic:blipFill>
                    <a:blip r:embed="rId35" cstate="print"/>
                    <a:srcRect l="7927" t="8372" r="10101" b="28894"/>
                    <a:stretch>
                      <a:fillRect/>
                    </a:stretch>
                  </pic:blipFill>
                  <pic:spPr bwMode="auto">
                    <a:xfrm>
                      <a:off x="0" y="0"/>
                      <a:ext cx="4086225" cy="2754958"/>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20" w:name="_Toc277167221"/>
      <w:r w:rsidRPr="004732DE">
        <w:rPr>
          <w:color w:val="auto"/>
        </w:rPr>
        <w:t>Figure</w:t>
      </w:r>
      <w:r w:rsidR="00A6021F">
        <w:rPr>
          <w:color w:val="auto"/>
        </w:rPr>
        <w:t>27</w:t>
      </w:r>
      <w:r w:rsidRPr="004732DE">
        <w:rPr>
          <w:color w:val="auto"/>
        </w:rPr>
        <w:t>: Career Progression within the Company</w:t>
      </w:r>
      <w:bookmarkEnd w:id="220"/>
    </w:p>
    <w:p w:rsidR="002C5455" w:rsidRPr="00193C9C" w:rsidRDefault="002C5455" w:rsidP="002C5455">
      <w:pPr>
        <w:autoSpaceDE w:val="0"/>
        <w:autoSpaceDN w:val="0"/>
        <w:adjustRightInd w:val="0"/>
        <w:spacing w:line="360" w:lineRule="auto"/>
        <w:rPr>
          <w:rFonts w:ascii="Courier New" w:hAnsi="Courier New" w:cs="Courier New"/>
          <w:i/>
        </w:rPr>
      </w:pPr>
      <w:r w:rsidRPr="00193C9C">
        <w:rPr>
          <w:rFonts w:ascii="Courier New" w:hAnsi="Courier New" w:cs="Courier New"/>
          <w:b/>
          <w:i/>
        </w:rPr>
        <w:t>Interpretation</w:t>
      </w:r>
    </w:p>
    <w:p w:rsidR="002C5455" w:rsidRPr="00193C9C" w:rsidRDefault="002C5455" w:rsidP="005A1E98">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greatest motivational factor is the clear career progression in a company.  As we had seen above that unclear, career progression was one of the issues that made few of their team </w:t>
      </w:r>
      <w:r w:rsidRPr="00193C9C">
        <w:rPr>
          <w:rFonts w:ascii="Courier New" w:hAnsi="Courier New" w:cs="Courier New"/>
        </w:rPr>
        <w:lastRenderedPageBreak/>
        <w:t xml:space="preserve">members leave.  While majority upon joining knew that, they had the opportunity of going up to national sales managers, planning managers or to marketing manager.  The present holders of these posts are all from the field force.  However, the subsequent appointments of people from MNSc on managerial post had serious effects and lot of good team members opted out.  </w:t>
      </w:r>
      <w:bookmarkStart w:id="221" w:name="_Toc227610448"/>
    </w:p>
    <w:p w:rsidR="002C5455" w:rsidRPr="00193C9C" w:rsidRDefault="002C5455" w:rsidP="004732DE">
      <w:pPr>
        <w:spacing w:before="100" w:beforeAutospacing="1" w:after="100" w:afterAutospacing="1" w:line="360" w:lineRule="auto"/>
        <w:jc w:val="both"/>
        <w:rPr>
          <w:rFonts w:ascii="Courier New" w:hAnsi="Courier New" w:cs="Courier New"/>
        </w:rPr>
      </w:pPr>
    </w:p>
    <w:p w:rsidR="002C5455" w:rsidRPr="00193C9C" w:rsidRDefault="002C5455" w:rsidP="002C5455">
      <w:pPr>
        <w:spacing w:before="100" w:beforeAutospacing="1" w:after="100" w:afterAutospacing="1" w:line="360" w:lineRule="auto"/>
        <w:ind w:firstLine="720"/>
        <w:jc w:val="both"/>
        <w:rPr>
          <w:rFonts w:ascii="Courier New" w:hAnsi="Courier New" w:cs="Courier New"/>
        </w:rPr>
      </w:pPr>
    </w:p>
    <w:p w:rsidR="002C5455" w:rsidRPr="00193C9C" w:rsidRDefault="002C5455" w:rsidP="002C5455">
      <w:pPr>
        <w:spacing w:before="100" w:beforeAutospacing="1" w:after="100" w:afterAutospacing="1" w:line="360" w:lineRule="auto"/>
        <w:ind w:firstLine="720"/>
        <w:jc w:val="both"/>
        <w:rPr>
          <w:rFonts w:ascii="Courier New" w:hAnsi="Courier New" w:cs="Courier New"/>
        </w:rPr>
      </w:pPr>
    </w:p>
    <w:p w:rsidR="002C5455" w:rsidRPr="004732DE" w:rsidRDefault="002C5455" w:rsidP="002C5455">
      <w:pPr>
        <w:pStyle w:val="Heading2"/>
        <w:spacing w:before="100" w:beforeAutospacing="1" w:after="100" w:afterAutospacing="1" w:line="360" w:lineRule="auto"/>
        <w:jc w:val="center"/>
        <w:rPr>
          <w:rFonts w:ascii="Courier New" w:hAnsi="Courier New" w:cs="Courier New"/>
          <w:color w:val="auto"/>
          <w:sz w:val="24"/>
          <w:szCs w:val="24"/>
          <w:u w:val="single"/>
        </w:rPr>
      </w:pPr>
      <w:bookmarkStart w:id="222" w:name="_Toc228096609"/>
      <w:bookmarkStart w:id="223" w:name="_Toc277166652"/>
      <w:bookmarkStart w:id="224" w:name="_Toc282180881"/>
      <w:bookmarkStart w:id="225" w:name="_Toc282180998"/>
      <w:r w:rsidRPr="004732DE">
        <w:rPr>
          <w:rFonts w:ascii="Courier New" w:hAnsi="Courier New" w:cs="Courier New"/>
          <w:color w:val="auto"/>
          <w:sz w:val="24"/>
          <w:szCs w:val="24"/>
          <w:u w:val="single"/>
        </w:rPr>
        <w:t>Immediate Supervisor</w:t>
      </w:r>
      <w:bookmarkEnd w:id="221"/>
      <w:bookmarkEnd w:id="222"/>
      <w:bookmarkEnd w:id="223"/>
      <w:bookmarkEnd w:id="224"/>
      <w:bookmarkEnd w:id="225"/>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4486275" cy="2933700"/>
            <wp:effectExtent l="171450" t="133350" r="371475" b="304800"/>
            <wp:docPr id="33" name="Picture 5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34"/>
                    <pic:cNvPicPr>
                      <a:picLocks noChangeAspect="1" noChangeArrowheads="1"/>
                    </pic:cNvPicPr>
                  </pic:nvPicPr>
                  <pic:blipFill>
                    <a:blip r:embed="rId36" cstate="print"/>
                    <a:srcRect l="9779" t="11244" r="11249" b="25974"/>
                    <a:stretch>
                      <a:fillRect/>
                    </a:stretch>
                  </pic:blipFill>
                  <pic:spPr bwMode="auto">
                    <a:xfrm>
                      <a:off x="0" y="0"/>
                      <a:ext cx="4486275" cy="2933700"/>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26" w:name="_Toc277167222"/>
      <w:r w:rsidRPr="004732DE">
        <w:rPr>
          <w:color w:val="auto"/>
        </w:rPr>
        <w:t>Figure</w:t>
      </w:r>
      <w:r w:rsidR="00A6021F">
        <w:rPr>
          <w:color w:val="auto"/>
        </w:rPr>
        <w:t>28</w:t>
      </w:r>
      <w:r w:rsidRPr="004732DE">
        <w:rPr>
          <w:color w:val="auto"/>
        </w:rPr>
        <w:t>: Involves me in setting the targets</w:t>
      </w:r>
      <w:bookmarkEnd w:id="226"/>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lastRenderedPageBreak/>
        <w:drawing>
          <wp:inline distT="0" distB="0" distL="0" distR="0">
            <wp:extent cx="4181475" cy="2752725"/>
            <wp:effectExtent l="171450" t="133350" r="371475" b="314325"/>
            <wp:docPr id="36" name="Picture 5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3"/>
                    <pic:cNvPicPr>
                      <a:picLocks noChangeAspect="1" noChangeArrowheads="1"/>
                    </pic:cNvPicPr>
                  </pic:nvPicPr>
                  <pic:blipFill>
                    <a:blip r:embed="rId37" cstate="print"/>
                    <a:srcRect l="8173" t="8852" r="8035" b="24782"/>
                    <a:stretch>
                      <a:fillRect/>
                    </a:stretch>
                  </pic:blipFill>
                  <pic:spPr bwMode="auto">
                    <a:xfrm>
                      <a:off x="0" y="0"/>
                      <a:ext cx="4181475" cy="2752725"/>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b w:val="0"/>
          <w:color w:val="auto"/>
          <w:u w:val="single"/>
        </w:rPr>
      </w:pPr>
      <w:bookmarkStart w:id="227" w:name="_Toc277167225"/>
      <w:r w:rsidRPr="004732DE">
        <w:rPr>
          <w:color w:val="auto"/>
        </w:rPr>
        <w:t>Figure</w:t>
      </w:r>
      <w:r w:rsidR="00A6021F">
        <w:rPr>
          <w:color w:val="auto"/>
        </w:rPr>
        <w:t>29</w:t>
      </w:r>
      <w:r w:rsidRPr="004732DE">
        <w:rPr>
          <w:color w:val="auto"/>
        </w:rPr>
        <w:t>: Supervisor's Assistance in Objection Handling</w:t>
      </w:r>
      <w:bookmarkEnd w:id="227"/>
    </w:p>
    <w:p w:rsidR="002C5455" w:rsidRPr="00193C9C" w:rsidRDefault="002C5455" w:rsidP="002C5455">
      <w:pPr>
        <w:autoSpaceDE w:val="0"/>
        <w:autoSpaceDN w:val="0"/>
        <w:adjustRightInd w:val="0"/>
        <w:spacing w:line="360" w:lineRule="auto"/>
        <w:rPr>
          <w:rFonts w:ascii="Courier New" w:hAnsi="Courier New" w:cs="Courier New"/>
          <w:i/>
        </w:rPr>
      </w:pPr>
      <w:r w:rsidRPr="00193C9C">
        <w:rPr>
          <w:rFonts w:ascii="Courier New" w:hAnsi="Courier New" w:cs="Courier New"/>
          <w:b/>
          <w:i/>
        </w:rPr>
        <w:t>Interpretation</w:t>
      </w:r>
    </w:p>
    <w:p w:rsidR="002C5455" w:rsidRPr="00193C9C" w:rsidRDefault="002C5455" w:rsidP="005A1E98">
      <w:pPr>
        <w:spacing w:before="100" w:beforeAutospacing="1" w:after="100" w:afterAutospacing="1" w:line="360" w:lineRule="auto"/>
        <w:jc w:val="both"/>
        <w:rPr>
          <w:rFonts w:ascii="Courier New" w:hAnsi="Courier New" w:cs="Courier New"/>
        </w:rPr>
      </w:pPr>
      <w:r w:rsidRPr="00193C9C">
        <w:rPr>
          <w:rFonts w:ascii="Courier New" w:hAnsi="Courier New" w:cs="Courier New"/>
        </w:rPr>
        <w:t>Some key results emerged from the survey about the immediate supervisor.  He has been rated the highest on all attributes.  It shows that since he has a consistent interaction with field force therefore he has a clear influence on the team.  His overall high standards in knowledge and making him an effective link will ensure having self-motivated and self-performance analyzing teams.  They will make their self-audit and make a difference in the sales. If they can be trained and directed to be more collaborative and coach the team more during the field sessions, the sales will definitely have an increase.</w:t>
      </w:r>
      <w:bookmarkStart w:id="228" w:name="_Toc227610449"/>
    </w:p>
    <w:p w:rsidR="002C5455" w:rsidRPr="004732DE" w:rsidRDefault="002C5455" w:rsidP="002C5455">
      <w:pPr>
        <w:pStyle w:val="Heading2"/>
        <w:spacing w:before="100" w:beforeAutospacing="1" w:after="100" w:afterAutospacing="1" w:line="360" w:lineRule="auto"/>
        <w:jc w:val="center"/>
        <w:rPr>
          <w:rFonts w:ascii="Courier New" w:hAnsi="Courier New" w:cs="Courier New"/>
          <w:color w:val="auto"/>
          <w:sz w:val="24"/>
          <w:szCs w:val="24"/>
          <w:u w:val="single"/>
        </w:rPr>
      </w:pPr>
      <w:bookmarkStart w:id="229" w:name="_Toc228096610"/>
      <w:bookmarkStart w:id="230" w:name="_Toc277166653"/>
      <w:bookmarkStart w:id="231" w:name="_Toc282180882"/>
      <w:bookmarkStart w:id="232" w:name="_Toc282180999"/>
      <w:r w:rsidRPr="004732DE">
        <w:rPr>
          <w:rFonts w:ascii="Courier New" w:hAnsi="Courier New" w:cs="Courier New"/>
          <w:color w:val="auto"/>
          <w:sz w:val="24"/>
          <w:szCs w:val="24"/>
          <w:u w:val="single"/>
        </w:rPr>
        <w:lastRenderedPageBreak/>
        <w:t>Customer Relationship Management</w:t>
      </w:r>
      <w:bookmarkEnd w:id="228"/>
      <w:bookmarkEnd w:id="229"/>
      <w:bookmarkEnd w:id="230"/>
      <w:bookmarkEnd w:id="231"/>
      <w:bookmarkEnd w:id="232"/>
    </w:p>
    <w:p w:rsidR="004732DE" w:rsidRDefault="002C5455" w:rsidP="004732DE">
      <w:pPr>
        <w:keepNext/>
        <w:autoSpaceDE w:val="0"/>
        <w:autoSpaceDN w:val="0"/>
        <w:adjustRightInd w:val="0"/>
        <w:spacing w:line="360" w:lineRule="auto"/>
        <w:jc w:val="center"/>
      </w:pPr>
      <w:r w:rsidRPr="00193C9C">
        <w:rPr>
          <w:rFonts w:ascii="Courier New" w:hAnsi="Courier New" w:cs="Courier New"/>
          <w:b/>
          <w:noProof/>
        </w:rPr>
        <w:drawing>
          <wp:inline distT="0" distB="0" distL="0" distR="0">
            <wp:extent cx="5099215" cy="2446317"/>
            <wp:effectExtent l="19050" t="0" r="25235" b="0"/>
            <wp:docPr id="37" name="Chart 560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2C5455" w:rsidRPr="004732DE" w:rsidRDefault="004732DE" w:rsidP="004732DE">
      <w:pPr>
        <w:pStyle w:val="Caption"/>
        <w:jc w:val="center"/>
        <w:rPr>
          <w:rFonts w:ascii="Courier New" w:hAnsi="Courier New" w:cs="Courier New"/>
          <w:b w:val="0"/>
          <w:color w:val="auto"/>
          <w:u w:val="single"/>
        </w:rPr>
      </w:pPr>
      <w:bookmarkStart w:id="233" w:name="_Toc277167226"/>
      <w:r w:rsidRPr="004732DE">
        <w:rPr>
          <w:color w:val="auto"/>
        </w:rPr>
        <w:t>Figure</w:t>
      </w:r>
      <w:r w:rsidR="00A6021F">
        <w:rPr>
          <w:color w:val="auto"/>
        </w:rPr>
        <w:t>30</w:t>
      </w:r>
      <w:r w:rsidRPr="004732DE">
        <w:rPr>
          <w:color w:val="auto"/>
        </w:rPr>
        <w:t>: Developing Customer List</w:t>
      </w:r>
      <w:bookmarkEnd w:id="233"/>
    </w:p>
    <w:p w:rsidR="002C5455" w:rsidRPr="00193C9C" w:rsidRDefault="002C5455" w:rsidP="002C5455">
      <w:pPr>
        <w:autoSpaceDE w:val="0"/>
        <w:autoSpaceDN w:val="0"/>
        <w:adjustRightInd w:val="0"/>
        <w:spacing w:line="360" w:lineRule="auto"/>
        <w:jc w:val="center"/>
        <w:rPr>
          <w:rFonts w:ascii="Courier New" w:hAnsi="Courier New" w:cs="Courier New"/>
          <w:b/>
          <w:u w:val="single"/>
        </w:rPr>
      </w:pPr>
    </w:p>
    <w:p w:rsidR="004732DE" w:rsidRDefault="002C5455" w:rsidP="004732DE">
      <w:pPr>
        <w:keepNext/>
        <w:autoSpaceDE w:val="0"/>
        <w:autoSpaceDN w:val="0"/>
        <w:adjustRightInd w:val="0"/>
        <w:spacing w:line="360" w:lineRule="auto"/>
        <w:jc w:val="center"/>
      </w:pPr>
      <w:r w:rsidRPr="00193C9C">
        <w:rPr>
          <w:rFonts w:ascii="Courier New" w:hAnsi="Courier New" w:cs="Courier New"/>
          <w:b/>
          <w:noProof/>
        </w:rPr>
        <w:drawing>
          <wp:inline distT="0" distB="0" distL="0" distR="0">
            <wp:extent cx="5004212" cy="2517569"/>
            <wp:effectExtent l="19050" t="0" r="24988" b="0"/>
            <wp:docPr id="38" name="Chart 560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2C5455" w:rsidRPr="004732DE" w:rsidRDefault="004732DE" w:rsidP="004732DE">
      <w:pPr>
        <w:pStyle w:val="Caption"/>
        <w:jc w:val="center"/>
        <w:rPr>
          <w:rFonts w:ascii="Courier New" w:hAnsi="Courier New" w:cs="Courier New"/>
          <w:b w:val="0"/>
          <w:color w:val="auto"/>
          <w:u w:val="single"/>
        </w:rPr>
      </w:pPr>
      <w:bookmarkStart w:id="234" w:name="_Toc277167227"/>
      <w:r w:rsidRPr="004732DE">
        <w:rPr>
          <w:color w:val="auto"/>
        </w:rPr>
        <w:t>Figure</w:t>
      </w:r>
      <w:r w:rsidR="00A6021F">
        <w:rPr>
          <w:color w:val="auto"/>
        </w:rPr>
        <w:t>31</w:t>
      </w:r>
      <w:r w:rsidRPr="004732DE">
        <w:rPr>
          <w:color w:val="auto"/>
        </w:rPr>
        <w:t>: Updating Customer List</w:t>
      </w:r>
      <w:bookmarkEnd w:id="234"/>
    </w:p>
    <w:p w:rsidR="002C5455" w:rsidRPr="00193C9C" w:rsidRDefault="002C5455" w:rsidP="002C5455">
      <w:pPr>
        <w:spacing w:before="100" w:beforeAutospacing="1" w:after="100" w:afterAutospacing="1" w:line="360" w:lineRule="auto"/>
        <w:jc w:val="both"/>
        <w:rPr>
          <w:rFonts w:ascii="Courier New" w:hAnsi="Courier New" w:cs="Courier New"/>
          <w:b/>
          <w:i/>
        </w:rPr>
      </w:pPr>
      <w:r w:rsidRPr="00193C9C">
        <w:rPr>
          <w:rFonts w:ascii="Courier New" w:hAnsi="Courier New" w:cs="Courier New"/>
          <w:b/>
          <w:i/>
        </w:rPr>
        <w:t>Interpretation</w:t>
      </w:r>
    </w:p>
    <w:p w:rsidR="002C5455" w:rsidRPr="00193C9C" w:rsidRDefault="002C5455" w:rsidP="005A1E98">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Here we have feedback as to how they develop the customer list. 70 % of the field force surveyed responded to have developed the customer list them self.  Considering the fact that they have less than 5 years of professional M &amp; S experience the list may have lot of missing information necessary for maintain a </w:t>
      </w:r>
      <w:r w:rsidRPr="00193C9C">
        <w:rPr>
          <w:rFonts w:ascii="Courier New" w:hAnsi="Courier New" w:cs="Courier New"/>
        </w:rPr>
        <w:lastRenderedPageBreak/>
        <w:t xml:space="preserve">personalized relationship with the customers.  Similarly, nearly 50 % re-examine the list on quarterly basis as per company standards as compared to 40 % who do it on monthly basis.  Again, in absence of true record keeping on special formulated format, their re-examination of the list may be a guesswork not a true representation of their field work and critical analysis and may result in wrong additions and deletions of doctors from their list. </w:t>
      </w:r>
    </w:p>
    <w:p w:rsidR="004732DE" w:rsidRDefault="002C5455" w:rsidP="004732DE">
      <w:pPr>
        <w:keepNext/>
        <w:autoSpaceDE w:val="0"/>
        <w:autoSpaceDN w:val="0"/>
        <w:adjustRightInd w:val="0"/>
        <w:spacing w:line="360" w:lineRule="auto"/>
        <w:jc w:val="center"/>
      </w:pPr>
      <w:r w:rsidRPr="00193C9C">
        <w:rPr>
          <w:rFonts w:ascii="Courier New" w:hAnsi="Courier New" w:cs="Courier New"/>
          <w:b/>
          <w:noProof/>
        </w:rPr>
        <w:drawing>
          <wp:inline distT="0" distB="0" distL="0" distR="0">
            <wp:extent cx="4267200" cy="2857500"/>
            <wp:effectExtent l="19050" t="0" r="19050" b="0"/>
            <wp:docPr id="39" name="Chart 560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2C5455" w:rsidRPr="004732DE" w:rsidRDefault="004732DE" w:rsidP="004732DE">
      <w:pPr>
        <w:pStyle w:val="Caption"/>
        <w:jc w:val="center"/>
        <w:rPr>
          <w:rFonts w:ascii="Courier New" w:hAnsi="Courier New" w:cs="Courier New"/>
          <w:b w:val="0"/>
          <w:noProof/>
          <w:color w:val="auto"/>
          <w:u w:val="single"/>
        </w:rPr>
      </w:pPr>
      <w:bookmarkStart w:id="235" w:name="_Toc277167228"/>
      <w:r w:rsidRPr="004732DE">
        <w:rPr>
          <w:color w:val="auto"/>
        </w:rPr>
        <w:t>Figure</w:t>
      </w:r>
      <w:r w:rsidR="00A6021F">
        <w:rPr>
          <w:color w:val="auto"/>
        </w:rPr>
        <w:t>32</w:t>
      </w:r>
      <w:r w:rsidRPr="004732DE">
        <w:rPr>
          <w:color w:val="auto"/>
        </w:rPr>
        <w:t>: Number of Doctors on List</w:t>
      </w:r>
      <w:bookmarkEnd w:id="235"/>
    </w:p>
    <w:p w:rsidR="002C5455" w:rsidRPr="00193C9C" w:rsidRDefault="002C5455" w:rsidP="002C5455">
      <w:pPr>
        <w:autoSpaceDE w:val="0"/>
        <w:autoSpaceDN w:val="0"/>
        <w:adjustRightInd w:val="0"/>
        <w:spacing w:line="360" w:lineRule="auto"/>
        <w:jc w:val="center"/>
        <w:rPr>
          <w:rFonts w:ascii="Courier New" w:hAnsi="Courier New" w:cs="Courier New"/>
          <w:b/>
          <w:noProof/>
          <w:u w:val="single"/>
        </w:rPr>
      </w:pPr>
    </w:p>
    <w:p w:rsidR="004732DE" w:rsidRDefault="004732DE" w:rsidP="004732DE">
      <w:pPr>
        <w:keepNext/>
        <w:autoSpaceDE w:val="0"/>
        <w:autoSpaceDN w:val="0"/>
        <w:adjustRightInd w:val="0"/>
        <w:spacing w:line="360" w:lineRule="auto"/>
        <w:jc w:val="center"/>
      </w:pPr>
    </w:p>
    <w:p w:rsidR="002C5455" w:rsidRPr="00193C9C" w:rsidRDefault="002C5455" w:rsidP="002C5455">
      <w:pPr>
        <w:autoSpaceDE w:val="0"/>
        <w:autoSpaceDN w:val="0"/>
        <w:adjustRightInd w:val="0"/>
        <w:spacing w:line="360" w:lineRule="auto"/>
        <w:jc w:val="center"/>
        <w:rPr>
          <w:rFonts w:ascii="Courier New" w:hAnsi="Courier New" w:cs="Courier New"/>
        </w:rPr>
      </w:pPr>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lastRenderedPageBreak/>
        <w:drawing>
          <wp:inline distT="0" distB="0" distL="0" distR="0">
            <wp:extent cx="5024978" cy="2683823"/>
            <wp:effectExtent l="19050" t="0" r="23272" b="2227"/>
            <wp:docPr id="41" name="Chart 560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2C5455" w:rsidRPr="004732DE" w:rsidRDefault="004732DE" w:rsidP="004732DE">
      <w:pPr>
        <w:pStyle w:val="Caption"/>
        <w:jc w:val="center"/>
        <w:rPr>
          <w:rFonts w:ascii="Courier New" w:hAnsi="Courier New" w:cs="Courier New"/>
          <w:color w:val="auto"/>
        </w:rPr>
      </w:pPr>
      <w:bookmarkStart w:id="236" w:name="_Toc277167230"/>
      <w:r w:rsidRPr="004732DE">
        <w:rPr>
          <w:color w:val="auto"/>
        </w:rPr>
        <w:t>Figure</w:t>
      </w:r>
      <w:r w:rsidR="00A6021F">
        <w:rPr>
          <w:color w:val="auto"/>
        </w:rPr>
        <w:t>33</w:t>
      </w:r>
      <w:r w:rsidRPr="004732DE">
        <w:rPr>
          <w:color w:val="auto"/>
        </w:rPr>
        <w:t>: Doctors Visited/Month</w:t>
      </w:r>
      <w:bookmarkEnd w:id="236"/>
    </w:p>
    <w:p w:rsidR="002C5455" w:rsidRPr="00193C9C" w:rsidRDefault="002C5455" w:rsidP="005A1E98">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above data is very much in line with the industry standards of having approximately 120 to 130 doctors.  When the field force was asked to determine if the same was appropriate to meet the sales target and meet the requirement, majority responded in affirmative.  It may be noted that the list consist of doctors from local as well as from outside their base city.  The visit to doctors outside base city serves as a motivational factor due to change in routine as well as financial factors.  However, </w:t>
      </w:r>
      <w:r w:rsidRPr="00193C9C">
        <w:rPr>
          <w:rFonts w:ascii="Courier New" w:hAnsi="Courier New" w:cs="Courier New"/>
          <w:b/>
          <w:i/>
        </w:rPr>
        <w:t>the crucial part if designing the optimum call frequency</w:t>
      </w:r>
      <w:r w:rsidRPr="00193C9C">
        <w:rPr>
          <w:rFonts w:ascii="Courier New" w:hAnsi="Courier New" w:cs="Courier New"/>
        </w:rPr>
        <w:t xml:space="preserve"> so that doctors are engaged as per their segmentation and no doctor is left within the list.  This will help in acquiring new doctors while simultaneously maintain liaison with old customers.  Here again the </w:t>
      </w:r>
      <w:r w:rsidRPr="00193C9C">
        <w:rPr>
          <w:rFonts w:ascii="Courier New" w:hAnsi="Courier New" w:cs="Courier New"/>
          <w:b/>
          <w:i/>
        </w:rPr>
        <w:t>key person to help them are the GCM, ZSM</w:t>
      </w:r>
      <w:r w:rsidRPr="00193C9C">
        <w:rPr>
          <w:rFonts w:ascii="Courier New" w:hAnsi="Courier New" w:cs="Courier New"/>
        </w:rPr>
        <w:t xml:space="preserve"> who can aid in their re-assessment. Similarly, they are also effectively meeting more than 100 to 120 doctors.</w:t>
      </w:r>
    </w:p>
    <w:p w:rsidR="002C5455" w:rsidRPr="00193C9C" w:rsidRDefault="002C5455" w:rsidP="002C5455">
      <w:pPr>
        <w:autoSpaceDE w:val="0"/>
        <w:autoSpaceDN w:val="0"/>
        <w:adjustRightInd w:val="0"/>
        <w:spacing w:line="360" w:lineRule="auto"/>
        <w:jc w:val="center"/>
        <w:rPr>
          <w:rFonts w:ascii="Courier New" w:hAnsi="Courier New" w:cs="Courier New"/>
        </w:rPr>
      </w:pPr>
    </w:p>
    <w:p w:rsidR="002C5455" w:rsidRPr="004732DE" w:rsidRDefault="002C5455" w:rsidP="002C5455">
      <w:pPr>
        <w:pStyle w:val="Heading2"/>
        <w:spacing w:before="100" w:beforeAutospacing="1" w:after="100" w:afterAutospacing="1" w:line="360" w:lineRule="auto"/>
        <w:jc w:val="center"/>
        <w:rPr>
          <w:rFonts w:ascii="Courier New" w:hAnsi="Courier New" w:cs="Courier New"/>
          <w:color w:val="auto"/>
          <w:sz w:val="24"/>
          <w:szCs w:val="24"/>
          <w:u w:val="single"/>
        </w:rPr>
      </w:pPr>
      <w:bookmarkStart w:id="237" w:name="_Toc227610450"/>
      <w:bookmarkStart w:id="238" w:name="_Toc228096611"/>
      <w:bookmarkStart w:id="239" w:name="_Toc277166654"/>
      <w:bookmarkStart w:id="240" w:name="_Toc282180883"/>
      <w:bookmarkStart w:id="241" w:name="_Toc282181000"/>
      <w:r w:rsidRPr="004732DE">
        <w:rPr>
          <w:rFonts w:ascii="Courier New" w:hAnsi="Courier New" w:cs="Courier New"/>
          <w:color w:val="auto"/>
          <w:sz w:val="24"/>
          <w:szCs w:val="24"/>
          <w:u w:val="single"/>
        </w:rPr>
        <w:lastRenderedPageBreak/>
        <w:t>Relationship Management &amp; Customer Addition &amp; Deletion</w:t>
      </w:r>
      <w:bookmarkEnd w:id="237"/>
      <w:bookmarkEnd w:id="238"/>
      <w:bookmarkEnd w:id="239"/>
      <w:bookmarkEnd w:id="240"/>
      <w:bookmarkEnd w:id="241"/>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5237719" cy="3277590"/>
            <wp:effectExtent l="19050" t="0" r="20081" b="0"/>
            <wp:docPr id="44" name="Chart 560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C5455" w:rsidRPr="004732DE" w:rsidRDefault="004732DE" w:rsidP="004732DE">
      <w:pPr>
        <w:pStyle w:val="Caption"/>
        <w:jc w:val="center"/>
        <w:rPr>
          <w:rFonts w:ascii="Courier New" w:hAnsi="Courier New" w:cs="Courier New"/>
          <w:color w:val="auto"/>
        </w:rPr>
      </w:pPr>
      <w:bookmarkStart w:id="242" w:name="_Toc277167233"/>
      <w:r w:rsidRPr="004732DE">
        <w:rPr>
          <w:color w:val="auto"/>
        </w:rPr>
        <w:t xml:space="preserve">Figure </w:t>
      </w:r>
      <w:r w:rsidR="00A6021F">
        <w:rPr>
          <w:color w:val="auto"/>
        </w:rPr>
        <w:t>34</w:t>
      </w:r>
      <w:r w:rsidRPr="004732DE">
        <w:rPr>
          <w:color w:val="auto"/>
        </w:rPr>
        <w:t>: Planning Customer Relationship</w:t>
      </w:r>
      <w:bookmarkEnd w:id="242"/>
    </w:p>
    <w:p w:rsidR="002C5455" w:rsidRPr="00193C9C" w:rsidRDefault="002C5455" w:rsidP="002C5455">
      <w:pPr>
        <w:autoSpaceDE w:val="0"/>
        <w:autoSpaceDN w:val="0"/>
        <w:adjustRightInd w:val="0"/>
        <w:spacing w:line="360" w:lineRule="auto"/>
        <w:rPr>
          <w:rFonts w:ascii="Courier New" w:hAnsi="Courier New" w:cs="Courier New"/>
        </w:rPr>
      </w:pPr>
    </w:p>
    <w:p w:rsidR="002C5455" w:rsidRPr="00193C9C" w:rsidRDefault="002C5455" w:rsidP="002C5455">
      <w:pPr>
        <w:autoSpaceDE w:val="0"/>
        <w:autoSpaceDN w:val="0"/>
        <w:adjustRightInd w:val="0"/>
        <w:spacing w:line="360" w:lineRule="auto"/>
        <w:jc w:val="center"/>
        <w:rPr>
          <w:rFonts w:ascii="Courier New" w:hAnsi="Courier New" w:cs="Courier New"/>
          <w:noProof/>
        </w:rPr>
      </w:pPr>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5384223" cy="2885704"/>
            <wp:effectExtent l="19050" t="0" r="25977" b="0"/>
            <wp:docPr id="23" name="Chart 56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2C5455" w:rsidRPr="004732DE" w:rsidRDefault="004732DE" w:rsidP="004732DE">
      <w:pPr>
        <w:pStyle w:val="Caption"/>
        <w:jc w:val="center"/>
        <w:rPr>
          <w:rFonts w:ascii="Courier New" w:hAnsi="Courier New" w:cs="Courier New"/>
          <w:color w:val="auto"/>
        </w:rPr>
      </w:pPr>
      <w:bookmarkStart w:id="243" w:name="_Toc277167234"/>
      <w:r w:rsidRPr="004732DE">
        <w:rPr>
          <w:color w:val="auto"/>
        </w:rPr>
        <w:t>Figure</w:t>
      </w:r>
      <w:r w:rsidR="00A6021F">
        <w:rPr>
          <w:color w:val="auto"/>
        </w:rPr>
        <w:t>35</w:t>
      </w:r>
      <w:r w:rsidRPr="004732DE">
        <w:rPr>
          <w:color w:val="auto"/>
        </w:rPr>
        <w:t>: Doctors Added From List</w:t>
      </w:r>
      <w:bookmarkEnd w:id="243"/>
    </w:p>
    <w:p w:rsidR="002C5455" w:rsidRPr="00193C9C" w:rsidRDefault="002C5455" w:rsidP="002C5455">
      <w:pPr>
        <w:autoSpaceDE w:val="0"/>
        <w:autoSpaceDN w:val="0"/>
        <w:adjustRightInd w:val="0"/>
        <w:spacing w:line="360" w:lineRule="auto"/>
        <w:jc w:val="center"/>
        <w:rPr>
          <w:rFonts w:ascii="Courier New" w:hAnsi="Courier New" w:cs="Courier New"/>
        </w:rPr>
      </w:pPr>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lastRenderedPageBreak/>
        <w:drawing>
          <wp:inline distT="0" distB="0" distL="0" distR="0">
            <wp:extent cx="5277345" cy="3040083"/>
            <wp:effectExtent l="19050" t="0" r="18555" b="7917"/>
            <wp:docPr id="46" name="Chart 56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2C5455" w:rsidRPr="004732DE" w:rsidRDefault="004732DE" w:rsidP="004732DE">
      <w:pPr>
        <w:pStyle w:val="Caption"/>
        <w:jc w:val="center"/>
        <w:rPr>
          <w:rFonts w:ascii="Courier New" w:hAnsi="Courier New" w:cs="Courier New"/>
          <w:noProof/>
          <w:color w:val="auto"/>
        </w:rPr>
      </w:pPr>
      <w:bookmarkStart w:id="244" w:name="_Toc277167235"/>
      <w:r w:rsidRPr="004732DE">
        <w:rPr>
          <w:color w:val="auto"/>
        </w:rPr>
        <w:t>Figure</w:t>
      </w:r>
      <w:r w:rsidR="00897F3B">
        <w:rPr>
          <w:color w:val="auto"/>
        </w:rPr>
        <w:t>36</w:t>
      </w:r>
      <w:r w:rsidRPr="004732DE">
        <w:rPr>
          <w:color w:val="auto"/>
        </w:rPr>
        <w:t>: Doctors Deleted from List</w:t>
      </w:r>
      <w:bookmarkEnd w:id="244"/>
    </w:p>
    <w:p w:rsidR="002C5455" w:rsidRPr="00193C9C" w:rsidRDefault="002C5455" w:rsidP="002C5455">
      <w:pPr>
        <w:autoSpaceDE w:val="0"/>
        <w:autoSpaceDN w:val="0"/>
        <w:adjustRightInd w:val="0"/>
        <w:spacing w:line="360" w:lineRule="auto"/>
        <w:jc w:val="center"/>
        <w:rPr>
          <w:rFonts w:ascii="Courier New" w:hAnsi="Courier New" w:cs="Courier New"/>
          <w:noProof/>
        </w:rPr>
      </w:pPr>
    </w:p>
    <w:p w:rsidR="002C5455" w:rsidRPr="00193C9C" w:rsidRDefault="002C5455" w:rsidP="002C5455">
      <w:pPr>
        <w:spacing w:before="100" w:beforeAutospacing="1" w:after="100" w:afterAutospacing="1" w:line="360" w:lineRule="auto"/>
        <w:jc w:val="both"/>
        <w:rPr>
          <w:rFonts w:ascii="Courier New" w:hAnsi="Courier New" w:cs="Courier New"/>
          <w:b/>
          <w:i/>
          <w:noProof/>
        </w:rPr>
      </w:pPr>
      <w:r w:rsidRPr="00193C9C">
        <w:rPr>
          <w:rFonts w:ascii="Courier New" w:hAnsi="Courier New" w:cs="Courier New"/>
          <w:b/>
          <w:i/>
          <w:noProof/>
        </w:rPr>
        <w:t>Interpretation</w:t>
      </w:r>
    </w:p>
    <w:p w:rsidR="002C5455" w:rsidRPr="00193C9C" w:rsidRDefault="002C5455" w:rsidP="005A1E98">
      <w:pPr>
        <w:spacing w:before="100" w:beforeAutospacing="1" w:after="100" w:afterAutospacing="1" w:line="360" w:lineRule="auto"/>
        <w:jc w:val="both"/>
        <w:rPr>
          <w:rFonts w:ascii="Courier New" w:hAnsi="Courier New" w:cs="Courier New"/>
          <w:noProof/>
        </w:rPr>
      </w:pPr>
      <w:r w:rsidRPr="00193C9C">
        <w:rPr>
          <w:rFonts w:ascii="Courier New" w:hAnsi="Courier New" w:cs="Courier New"/>
          <w:noProof/>
        </w:rPr>
        <w:t>In continuation to above questions about Customer management, the respondents were asked about their call plannings.  As a normal practice all such activity is promoted to be conducted at the zonal offices among the entire group so as to leverage each others experienece.  However, despite the standrads, only 40 % are found doing it in zonal offices, while 30 % do it during field trips.  This calls for not only planning but a systemtaic analysis of past record and setting the target of whether to delete the doctor or add another one in his/her place.  The additions and deletion of customers is very much random nad doesnot follow any set pattren or procedure.  This again in absemce of conceret record is left at the descrition of TM, which may prove to be couter productive. Again the field trip is more of check on the performance and simulataneously to coach.</w:t>
      </w:r>
      <w:bookmarkStart w:id="245" w:name="_Toc227610451"/>
    </w:p>
    <w:p w:rsidR="002C5455" w:rsidRPr="004732DE" w:rsidRDefault="002C5455" w:rsidP="002C5455">
      <w:pPr>
        <w:pStyle w:val="Heading2"/>
        <w:spacing w:before="100" w:beforeAutospacing="1" w:after="100" w:afterAutospacing="1" w:line="360" w:lineRule="auto"/>
        <w:jc w:val="center"/>
        <w:rPr>
          <w:rFonts w:ascii="Courier New" w:hAnsi="Courier New" w:cs="Courier New"/>
          <w:color w:val="auto"/>
          <w:sz w:val="24"/>
          <w:szCs w:val="24"/>
          <w:u w:val="single"/>
        </w:rPr>
      </w:pPr>
      <w:bookmarkStart w:id="246" w:name="_Toc227610452"/>
      <w:bookmarkStart w:id="247" w:name="_Toc228096613"/>
      <w:bookmarkStart w:id="248" w:name="_Toc277166656"/>
      <w:bookmarkStart w:id="249" w:name="_Toc282180884"/>
      <w:bookmarkStart w:id="250" w:name="_Toc282181001"/>
      <w:bookmarkEnd w:id="245"/>
      <w:r w:rsidRPr="004732DE">
        <w:rPr>
          <w:rFonts w:ascii="Courier New" w:hAnsi="Courier New" w:cs="Courier New"/>
          <w:color w:val="auto"/>
          <w:sz w:val="24"/>
          <w:szCs w:val="24"/>
          <w:u w:val="single"/>
        </w:rPr>
        <w:lastRenderedPageBreak/>
        <w:t>Handling Of Customers Objections/Queries/Problems</w:t>
      </w:r>
      <w:bookmarkEnd w:id="246"/>
      <w:bookmarkEnd w:id="247"/>
      <w:bookmarkEnd w:id="248"/>
      <w:bookmarkEnd w:id="249"/>
      <w:bookmarkEnd w:id="250"/>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5315767" cy="3230089"/>
            <wp:effectExtent l="19050" t="0" r="18233" b="8411"/>
            <wp:docPr id="49" name="Chart 562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2C5455" w:rsidRPr="004732DE" w:rsidRDefault="004732DE" w:rsidP="004732DE">
      <w:pPr>
        <w:pStyle w:val="Caption"/>
        <w:jc w:val="center"/>
        <w:rPr>
          <w:rFonts w:ascii="Courier New" w:hAnsi="Courier New" w:cs="Courier New"/>
          <w:color w:val="auto"/>
        </w:rPr>
      </w:pPr>
      <w:bookmarkStart w:id="251" w:name="_Toc277167238"/>
      <w:r w:rsidRPr="004732DE">
        <w:rPr>
          <w:color w:val="auto"/>
        </w:rPr>
        <w:t>Figure</w:t>
      </w:r>
      <w:r w:rsidR="00897F3B">
        <w:rPr>
          <w:color w:val="auto"/>
        </w:rPr>
        <w:t>37</w:t>
      </w:r>
      <w:r w:rsidRPr="004732DE">
        <w:rPr>
          <w:color w:val="auto"/>
        </w:rPr>
        <w:t>: When do Remarks are Filled In</w:t>
      </w:r>
      <w:bookmarkEnd w:id="251"/>
    </w:p>
    <w:p w:rsidR="002C5455" w:rsidRPr="00193C9C" w:rsidRDefault="002C5455" w:rsidP="002C5455">
      <w:pPr>
        <w:autoSpaceDE w:val="0"/>
        <w:autoSpaceDN w:val="0"/>
        <w:adjustRightInd w:val="0"/>
        <w:spacing w:line="360" w:lineRule="auto"/>
        <w:jc w:val="center"/>
        <w:rPr>
          <w:rFonts w:ascii="Courier New" w:hAnsi="Courier New" w:cs="Courier New"/>
        </w:rPr>
      </w:pPr>
    </w:p>
    <w:p w:rsidR="002C5455" w:rsidRPr="00193C9C" w:rsidRDefault="002C5455" w:rsidP="002C5455">
      <w:pPr>
        <w:autoSpaceDE w:val="0"/>
        <w:autoSpaceDN w:val="0"/>
        <w:adjustRightInd w:val="0"/>
        <w:spacing w:line="360" w:lineRule="auto"/>
        <w:jc w:val="center"/>
        <w:rPr>
          <w:rFonts w:ascii="Courier New" w:hAnsi="Courier New" w:cs="Courier New"/>
        </w:rPr>
      </w:pPr>
    </w:p>
    <w:p w:rsidR="004732DE" w:rsidRDefault="002C5455" w:rsidP="004732DE">
      <w:pPr>
        <w:keepNext/>
        <w:spacing w:before="100" w:beforeAutospacing="1" w:after="100" w:afterAutospacing="1" w:line="360" w:lineRule="auto"/>
        <w:jc w:val="center"/>
      </w:pPr>
      <w:r w:rsidRPr="00193C9C">
        <w:rPr>
          <w:rFonts w:ascii="Courier New" w:hAnsi="Courier New" w:cs="Courier New"/>
          <w:b/>
          <w:i/>
          <w:noProof/>
        </w:rPr>
        <w:lastRenderedPageBreak/>
        <w:drawing>
          <wp:inline distT="0" distB="0" distL="0" distR="0">
            <wp:extent cx="5227369" cy="3206214"/>
            <wp:effectExtent l="19050" t="0" r="11381" b="0"/>
            <wp:docPr id="62" name="Chart 56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2C5455" w:rsidRPr="004732DE" w:rsidRDefault="004732DE" w:rsidP="004732DE">
      <w:pPr>
        <w:pStyle w:val="Caption"/>
        <w:jc w:val="center"/>
        <w:rPr>
          <w:rFonts w:ascii="Courier New" w:hAnsi="Courier New" w:cs="Courier New"/>
          <w:b w:val="0"/>
          <w:i/>
          <w:noProof/>
          <w:color w:val="auto"/>
        </w:rPr>
      </w:pPr>
      <w:bookmarkStart w:id="252" w:name="_Toc277167240"/>
      <w:r w:rsidRPr="004732DE">
        <w:rPr>
          <w:color w:val="auto"/>
        </w:rPr>
        <w:t>Figure</w:t>
      </w:r>
      <w:r w:rsidR="00897F3B">
        <w:rPr>
          <w:color w:val="auto"/>
        </w:rPr>
        <w:t>38</w:t>
      </w:r>
      <w:r w:rsidRPr="004732DE">
        <w:rPr>
          <w:color w:val="auto"/>
        </w:rPr>
        <w:t>: How Often Objections are forwarded</w:t>
      </w:r>
      <w:bookmarkEnd w:id="252"/>
    </w:p>
    <w:p w:rsidR="002C5455" w:rsidRPr="00193C9C" w:rsidRDefault="002C5455" w:rsidP="002C5455">
      <w:pPr>
        <w:spacing w:before="100" w:beforeAutospacing="1" w:after="100" w:afterAutospacing="1" w:line="360" w:lineRule="auto"/>
        <w:jc w:val="both"/>
        <w:rPr>
          <w:rFonts w:ascii="Courier New" w:hAnsi="Courier New" w:cs="Courier New"/>
          <w:b/>
          <w:i/>
          <w:noProof/>
        </w:rPr>
      </w:pPr>
      <w:r w:rsidRPr="00193C9C">
        <w:rPr>
          <w:rFonts w:ascii="Courier New" w:hAnsi="Courier New" w:cs="Courier New"/>
          <w:b/>
          <w:i/>
          <w:noProof/>
        </w:rPr>
        <w:t>Interpretation</w:t>
      </w:r>
    </w:p>
    <w:p w:rsidR="002C5455" w:rsidRPr="00193C9C" w:rsidRDefault="002C5455" w:rsidP="005A1E98">
      <w:pPr>
        <w:spacing w:before="100" w:beforeAutospacing="1" w:after="100" w:afterAutospacing="1" w:line="360" w:lineRule="auto"/>
        <w:jc w:val="both"/>
        <w:rPr>
          <w:rFonts w:ascii="Courier New" w:hAnsi="Courier New" w:cs="Courier New"/>
          <w:noProof/>
        </w:rPr>
      </w:pPr>
      <w:r w:rsidRPr="00193C9C">
        <w:rPr>
          <w:rFonts w:ascii="Courier New" w:hAnsi="Courier New" w:cs="Courier New"/>
          <w:noProof/>
        </w:rPr>
        <w:t xml:space="preserve">Again to the question of record maintenance the team member responded that they endorse the remarks after their call, which in my entire working in the field was absent.  They also did not have any </w:t>
      </w:r>
      <w:r w:rsidRPr="00193C9C">
        <w:rPr>
          <w:rFonts w:ascii="Courier New" w:hAnsi="Courier New" w:cs="Courier New"/>
          <w:b/>
          <w:i/>
          <w:noProof/>
        </w:rPr>
        <w:t xml:space="preserve">concrete plan of the day / objectives of the call </w:t>
      </w:r>
      <w:r w:rsidRPr="00193C9C">
        <w:rPr>
          <w:rFonts w:ascii="Courier New" w:hAnsi="Courier New" w:cs="Courier New"/>
          <w:noProof/>
        </w:rPr>
        <w:t xml:space="preserve">for meeting the doctor and product being promoted.  Similarly there was entire guess work about what were the contents of the last meeting and till what level the non-precribing </w:t>
      </w:r>
      <w:r w:rsidR="00D77F79">
        <w:rPr>
          <w:rFonts w:ascii="Courier New" w:hAnsi="Courier New" w:cs="Courier New"/>
          <w:noProof/>
        </w:rPr>
        <w:t>doctor has been handled.</w:t>
      </w:r>
      <w:r w:rsidRPr="00193C9C">
        <w:rPr>
          <w:rFonts w:ascii="Courier New" w:hAnsi="Courier New" w:cs="Courier New"/>
          <w:noProof/>
        </w:rPr>
        <w:t xml:space="preserve"> With the level of knowledge and indepth questions asked about the product or any problem with the product, they should have more interaction with the doctors at the head office.  This will create more confidenece building and far reaching facts in creating good will with the doctors.  </w:t>
      </w:r>
      <w:bookmarkStart w:id="253" w:name="_Toc227610453"/>
    </w:p>
    <w:p w:rsidR="002C5455" w:rsidRPr="00193C9C" w:rsidRDefault="002C5455" w:rsidP="002C5455">
      <w:pPr>
        <w:rPr>
          <w:rFonts w:ascii="Courier New" w:hAnsi="Courier New" w:cs="Courier New"/>
          <w:noProof/>
        </w:rPr>
      </w:pPr>
      <w:r w:rsidRPr="00193C9C">
        <w:rPr>
          <w:rFonts w:ascii="Courier New" w:hAnsi="Courier New" w:cs="Courier New"/>
          <w:noProof/>
        </w:rPr>
        <w:br w:type="page"/>
      </w:r>
    </w:p>
    <w:p w:rsidR="002C5455" w:rsidRPr="00193C9C" w:rsidRDefault="002C5455" w:rsidP="00E57457">
      <w:pPr>
        <w:spacing w:before="240"/>
        <w:rPr>
          <w:rFonts w:ascii="Courier New" w:hAnsi="Courier New" w:cs="Courier New"/>
          <w:b/>
          <w:u w:val="single"/>
        </w:rPr>
      </w:pPr>
      <w:bookmarkStart w:id="254" w:name="_Toc228096614"/>
      <w:r w:rsidRPr="00193C9C">
        <w:rPr>
          <w:rFonts w:ascii="Courier New" w:hAnsi="Courier New" w:cs="Courier New"/>
          <w:b/>
          <w:u w:val="single"/>
        </w:rPr>
        <w:lastRenderedPageBreak/>
        <w:t>DISTRIBUTION NETWORK EFFECT</w:t>
      </w:r>
      <w:bookmarkEnd w:id="253"/>
      <w:bookmarkEnd w:id="254"/>
    </w:p>
    <w:p w:rsidR="002C5455" w:rsidRPr="00193C9C" w:rsidRDefault="002C5455" w:rsidP="00E57457">
      <w:pPr>
        <w:spacing w:before="240" w:after="240" w:line="360" w:lineRule="auto"/>
        <w:jc w:val="both"/>
        <w:rPr>
          <w:rFonts w:ascii="Courier New" w:hAnsi="Courier New" w:cs="Courier New"/>
        </w:rPr>
      </w:pPr>
      <w:r w:rsidRPr="00193C9C">
        <w:rPr>
          <w:rFonts w:ascii="Courier New" w:hAnsi="Courier New" w:cs="Courier New"/>
        </w:rPr>
        <w:t>Company has a huge distribution network.  There are total of 43 distributors that have a strategic contract with the company.  The basic reason to have 43 specialist distributor networks is to ensure that maximum area is covered and all products reach the retail out let.  The company has a focus of ensuring that 80 % of the company products should reach the medical stores/pharmacies through the distribution network instead of the wholesale market. Nevertheless, the role of wholesale and medical store reliance cannot be neglected.  There are many reasons for such approach by the medical stores, few are listed below:</w:t>
      </w:r>
    </w:p>
    <w:p w:rsidR="002C5455" w:rsidRPr="00193C9C" w:rsidRDefault="002C5455" w:rsidP="002C5455">
      <w:pPr>
        <w:pStyle w:val="ListParagraph"/>
        <w:numPr>
          <w:ilvl w:val="0"/>
          <w:numId w:val="7"/>
        </w:numPr>
        <w:spacing w:line="360" w:lineRule="auto"/>
        <w:jc w:val="both"/>
        <w:rPr>
          <w:rFonts w:ascii="Courier New" w:hAnsi="Courier New" w:cs="Courier New"/>
        </w:rPr>
      </w:pPr>
      <w:r w:rsidRPr="00193C9C">
        <w:rPr>
          <w:rFonts w:ascii="Courier New" w:hAnsi="Courier New" w:cs="Courier New"/>
        </w:rPr>
        <w:t xml:space="preserve">The wholesale market can provide medicine irrespective of the legal status of the medical store.  For the distributor, the store must be registered with the </w:t>
      </w:r>
      <w:r w:rsidRPr="00193C9C">
        <w:rPr>
          <w:rFonts w:ascii="Courier New" w:hAnsi="Courier New" w:cs="Courier New"/>
          <w:b/>
          <w:i/>
        </w:rPr>
        <w:t>Ministry Of Health</w:t>
      </w:r>
    </w:p>
    <w:p w:rsidR="002C5455" w:rsidRPr="00193C9C" w:rsidRDefault="002C5455" w:rsidP="002C5455">
      <w:pPr>
        <w:pStyle w:val="ListParagraph"/>
        <w:numPr>
          <w:ilvl w:val="0"/>
          <w:numId w:val="7"/>
        </w:numPr>
        <w:spacing w:line="360" w:lineRule="auto"/>
        <w:jc w:val="both"/>
        <w:rPr>
          <w:rFonts w:ascii="Courier New" w:hAnsi="Courier New" w:cs="Courier New"/>
        </w:rPr>
      </w:pPr>
      <w:r w:rsidRPr="00193C9C">
        <w:rPr>
          <w:rFonts w:ascii="Courier New" w:hAnsi="Courier New" w:cs="Courier New"/>
        </w:rPr>
        <w:t xml:space="preserve">The wholesale market provides medicine of all categories on credit unlike the distributors who would provide only to </w:t>
      </w:r>
      <w:r w:rsidRPr="00193C9C">
        <w:rPr>
          <w:rFonts w:ascii="Courier New" w:hAnsi="Courier New" w:cs="Courier New"/>
          <w:b/>
          <w:i/>
        </w:rPr>
        <w:t>A class medical stores</w:t>
      </w:r>
      <w:r w:rsidRPr="00193C9C">
        <w:rPr>
          <w:rFonts w:ascii="Courier New" w:hAnsi="Courier New" w:cs="Courier New"/>
        </w:rPr>
        <w:t>.  However, the preference of the stores is towards the credit sale and payment to be made at their convenience or mutually agreed formula</w:t>
      </w:r>
    </w:p>
    <w:p w:rsidR="002C5455" w:rsidRPr="00193C9C" w:rsidRDefault="002C5455" w:rsidP="002C5455">
      <w:pPr>
        <w:pStyle w:val="ListParagraph"/>
        <w:numPr>
          <w:ilvl w:val="0"/>
          <w:numId w:val="7"/>
        </w:numPr>
        <w:spacing w:before="100" w:beforeAutospacing="1" w:after="100" w:afterAutospacing="1" w:line="360" w:lineRule="auto"/>
        <w:jc w:val="both"/>
        <w:rPr>
          <w:rFonts w:ascii="Courier New" w:hAnsi="Courier New" w:cs="Courier New"/>
        </w:rPr>
      </w:pPr>
      <w:r w:rsidRPr="00193C9C">
        <w:rPr>
          <w:rFonts w:ascii="Courier New" w:hAnsi="Courier New" w:cs="Courier New"/>
        </w:rPr>
        <w:t>The wholesale market can provide medicine at any time of the day and they do not follow any pre-arranged time period, thus affording the medical store maximum liberty of calling the medicine at their required time instead of creating their own buffer store to meet the urgent requirement</w:t>
      </w:r>
    </w:p>
    <w:p w:rsidR="002C5455" w:rsidRPr="00193C9C" w:rsidRDefault="002C5455" w:rsidP="005A1E98">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field force is dependent upon the effective footwork and in depth geographical coverage of the distributor.  If their filed work and that of the distributor are not in line and they are </w:t>
      </w:r>
      <w:r w:rsidRPr="00193C9C">
        <w:rPr>
          <w:rFonts w:ascii="Courier New" w:hAnsi="Courier New" w:cs="Courier New"/>
        </w:rPr>
        <w:lastRenderedPageBreak/>
        <w:t>unable to have commonality in their geographical coverage then the company would have lost sale and the TM would be held accountable for loss of sale in his/her territory.  The results of the analysis are appended below:</w:t>
      </w:r>
    </w:p>
    <w:p w:rsidR="002C5455" w:rsidRPr="00193C9C" w:rsidRDefault="002C5455" w:rsidP="005A1E98">
      <w:pPr>
        <w:spacing w:before="100" w:beforeAutospacing="1" w:after="100" w:afterAutospacing="1" w:line="360" w:lineRule="auto"/>
        <w:jc w:val="both"/>
        <w:rPr>
          <w:rFonts w:ascii="Courier New" w:hAnsi="Courier New" w:cs="Courier New"/>
        </w:rPr>
      </w:pPr>
      <w:r w:rsidRPr="00193C9C">
        <w:rPr>
          <w:rFonts w:ascii="Courier New" w:hAnsi="Courier New" w:cs="Courier New"/>
        </w:rPr>
        <w:t>To the question of performance, depth of coverage to all retail out lets and how far the performance of the distributor has been in their specific areas the respondents had following answers:</w:t>
      </w:r>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4705350" cy="2970154"/>
            <wp:effectExtent l="171450" t="133350" r="361950" b="306446"/>
            <wp:docPr id="52" name="Picture 5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1"/>
                    <pic:cNvPicPr>
                      <a:picLocks noChangeAspect="1" noChangeArrowheads="1"/>
                    </pic:cNvPicPr>
                  </pic:nvPicPr>
                  <pic:blipFill>
                    <a:blip r:embed="rId47" cstate="print"/>
                    <a:srcRect l="9331" t="10287" r="10330" b="29659"/>
                    <a:stretch>
                      <a:fillRect/>
                    </a:stretch>
                  </pic:blipFill>
                  <pic:spPr bwMode="auto">
                    <a:xfrm>
                      <a:off x="0" y="0"/>
                      <a:ext cx="4705350" cy="2970154"/>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55" w:name="_Toc277167241"/>
      <w:r w:rsidRPr="004732DE">
        <w:rPr>
          <w:color w:val="auto"/>
        </w:rPr>
        <w:t>Figure</w:t>
      </w:r>
      <w:r w:rsidR="00897F3B">
        <w:rPr>
          <w:color w:val="auto"/>
        </w:rPr>
        <w:t>39</w:t>
      </w:r>
      <w:r w:rsidRPr="004732DE">
        <w:rPr>
          <w:color w:val="auto"/>
        </w:rPr>
        <w:t>: Field Performance of Distributor</w:t>
      </w:r>
      <w:bookmarkEnd w:id="255"/>
    </w:p>
    <w:p w:rsidR="002C5455" w:rsidRPr="00193C9C" w:rsidRDefault="002C5455" w:rsidP="002C5455">
      <w:pPr>
        <w:autoSpaceDE w:val="0"/>
        <w:autoSpaceDN w:val="0"/>
        <w:adjustRightInd w:val="0"/>
        <w:spacing w:line="360" w:lineRule="auto"/>
        <w:jc w:val="center"/>
        <w:rPr>
          <w:rFonts w:ascii="Courier New" w:hAnsi="Courier New" w:cs="Courier New"/>
        </w:rPr>
      </w:pPr>
    </w:p>
    <w:p w:rsidR="004732DE" w:rsidRDefault="002C5455" w:rsidP="004732DE">
      <w:pPr>
        <w:keepNext/>
        <w:spacing w:line="360" w:lineRule="auto"/>
        <w:jc w:val="center"/>
      </w:pPr>
      <w:r w:rsidRPr="00193C9C">
        <w:rPr>
          <w:rFonts w:ascii="Courier New" w:hAnsi="Courier New" w:cs="Courier New"/>
          <w:noProof/>
        </w:rPr>
        <w:lastRenderedPageBreak/>
        <w:drawing>
          <wp:inline distT="0" distB="0" distL="0" distR="0">
            <wp:extent cx="4676775" cy="3083501"/>
            <wp:effectExtent l="171450" t="133350" r="371475" b="307399"/>
            <wp:docPr id="53" name="Picture 5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36"/>
                    <pic:cNvPicPr>
                      <a:picLocks noChangeAspect="1" noChangeArrowheads="1"/>
                    </pic:cNvPicPr>
                  </pic:nvPicPr>
                  <pic:blipFill>
                    <a:blip r:embed="rId48" cstate="print"/>
                    <a:srcRect l="10240" t="4784" r="11018" b="28947"/>
                    <a:stretch>
                      <a:fillRect/>
                    </a:stretch>
                  </pic:blipFill>
                  <pic:spPr bwMode="auto">
                    <a:xfrm>
                      <a:off x="0" y="0"/>
                      <a:ext cx="4676775" cy="3083501"/>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56" w:name="_Toc277167242"/>
      <w:r w:rsidRPr="004732DE">
        <w:rPr>
          <w:color w:val="auto"/>
        </w:rPr>
        <w:t>Figure</w:t>
      </w:r>
      <w:r w:rsidR="00897F3B">
        <w:rPr>
          <w:color w:val="auto"/>
        </w:rPr>
        <w:t>40</w:t>
      </w:r>
      <w:r w:rsidRPr="004732DE">
        <w:rPr>
          <w:color w:val="auto"/>
        </w:rPr>
        <w:t>: Depth Coverage of Distribution Network</w:t>
      </w:r>
      <w:bookmarkEnd w:id="256"/>
    </w:p>
    <w:p w:rsidR="002C5455" w:rsidRPr="00193C9C" w:rsidRDefault="002C5455" w:rsidP="002C5455">
      <w:pPr>
        <w:autoSpaceDE w:val="0"/>
        <w:autoSpaceDN w:val="0"/>
        <w:adjustRightInd w:val="0"/>
        <w:spacing w:line="360" w:lineRule="auto"/>
        <w:jc w:val="center"/>
        <w:rPr>
          <w:rFonts w:ascii="Courier New" w:hAnsi="Courier New" w:cs="Courier New"/>
        </w:rPr>
      </w:pPr>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4819650" cy="3083980"/>
            <wp:effectExtent l="171450" t="133350" r="361950" b="306920"/>
            <wp:docPr id="54" name="Picture 5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18"/>
                    <pic:cNvPicPr>
                      <a:picLocks noChangeAspect="1" noChangeArrowheads="1"/>
                    </pic:cNvPicPr>
                  </pic:nvPicPr>
                  <pic:blipFill>
                    <a:blip r:embed="rId49" cstate="print"/>
                    <a:srcRect l="10699" t="5263" r="12856" b="29187"/>
                    <a:stretch>
                      <a:fillRect/>
                    </a:stretch>
                  </pic:blipFill>
                  <pic:spPr bwMode="auto">
                    <a:xfrm>
                      <a:off x="0" y="0"/>
                      <a:ext cx="4819650" cy="3083980"/>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57" w:name="_Toc277167243"/>
      <w:r w:rsidRPr="004732DE">
        <w:rPr>
          <w:color w:val="auto"/>
        </w:rPr>
        <w:t>Figure</w:t>
      </w:r>
      <w:r w:rsidR="00897F3B">
        <w:rPr>
          <w:color w:val="auto"/>
        </w:rPr>
        <w:t>41</w:t>
      </w:r>
      <w:r w:rsidRPr="004732DE">
        <w:rPr>
          <w:color w:val="auto"/>
        </w:rPr>
        <w:t>: Coverage of Distribution Network at Retail Outlet</w:t>
      </w:r>
      <w:bookmarkEnd w:id="257"/>
    </w:p>
    <w:p w:rsidR="004732DE" w:rsidRDefault="004732DE" w:rsidP="002C5455">
      <w:pPr>
        <w:spacing w:before="100" w:beforeAutospacing="1" w:after="100" w:afterAutospacing="1" w:line="360" w:lineRule="auto"/>
        <w:jc w:val="both"/>
        <w:rPr>
          <w:rFonts w:ascii="Courier New" w:hAnsi="Courier New" w:cs="Courier New"/>
          <w:b/>
          <w:i/>
        </w:rPr>
      </w:pPr>
    </w:p>
    <w:p w:rsidR="002C5455" w:rsidRPr="00193C9C" w:rsidRDefault="002C5455" w:rsidP="002C5455">
      <w:pPr>
        <w:spacing w:before="100" w:beforeAutospacing="1" w:after="100" w:afterAutospacing="1" w:line="360" w:lineRule="auto"/>
        <w:jc w:val="both"/>
        <w:rPr>
          <w:rFonts w:ascii="Courier New" w:hAnsi="Courier New" w:cs="Courier New"/>
          <w:b/>
          <w:i/>
        </w:rPr>
      </w:pPr>
      <w:r w:rsidRPr="00193C9C">
        <w:rPr>
          <w:rFonts w:ascii="Courier New" w:hAnsi="Courier New" w:cs="Courier New"/>
          <w:b/>
          <w:i/>
        </w:rPr>
        <w:lastRenderedPageBreak/>
        <w:t>Interpretation</w:t>
      </w:r>
    </w:p>
    <w:p w:rsidR="002C5455" w:rsidRPr="00193C9C" w:rsidRDefault="002C5455" w:rsidP="004732DE">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total 43 distributors are situated at all major cities of Pakistan to meet company standards of providing 80 % coverage to these outlets for company medicine while their reliance to approximately 20% on the wholesale market. The close interaction and close feedback on sales to field force forms a critical win-win situation.  However, what is absent is common territory marking as well as common list of retail out let to allow the TM to achieve the targets.  At times, the TM has to either face the customer’s anger of non-availability of drugs at the out let near to his clinic/hospital or the distributor’s unwillingness to engage a particular chemist due to his own company policy.  However, </w:t>
      </w:r>
      <w:r w:rsidR="004732DE" w:rsidRPr="00193C9C">
        <w:rPr>
          <w:rFonts w:ascii="Courier New" w:hAnsi="Courier New" w:cs="Courier New"/>
        </w:rPr>
        <w:t>majority feels and agrees</w:t>
      </w:r>
      <w:r w:rsidRPr="00193C9C">
        <w:rPr>
          <w:rFonts w:ascii="Courier New" w:hAnsi="Courier New" w:cs="Courier New"/>
        </w:rPr>
        <w:t xml:space="preserve"> with the fieldwork as well as the depth of coverage in terms of geographical coverage with in the base city as well as the out skirts.  However, when it comes to the coverage of retail out let brick by brick as per their working, there is a vacuum and its effects are seen in the low sales or stagnation at some territory/areas.  </w:t>
      </w:r>
      <w:bookmarkStart w:id="258" w:name="_Toc227610454"/>
    </w:p>
    <w:p w:rsidR="002C5455" w:rsidRPr="00193C9C" w:rsidRDefault="002C5455" w:rsidP="002C5455">
      <w:pPr>
        <w:spacing w:before="100" w:beforeAutospacing="1" w:after="100" w:afterAutospacing="1" w:line="360" w:lineRule="auto"/>
        <w:ind w:firstLine="720"/>
        <w:jc w:val="both"/>
        <w:rPr>
          <w:rFonts w:ascii="Courier New" w:hAnsi="Courier New" w:cs="Courier New"/>
        </w:rPr>
      </w:pPr>
    </w:p>
    <w:p w:rsidR="002C5455" w:rsidRPr="00193C9C" w:rsidRDefault="002C5455" w:rsidP="002C5455">
      <w:pPr>
        <w:pStyle w:val="Heading1"/>
        <w:spacing w:before="100" w:beforeAutospacing="1" w:after="100" w:afterAutospacing="1" w:line="360" w:lineRule="auto"/>
        <w:rPr>
          <w:rFonts w:ascii="Courier New" w:hAnsi="Courier New" w:cs="Courier New"/>
          <w:color w:val="auto"/>
          <w:sz w:val="24"/>
          <w:szCs w:val="24"/>
          <w:u w:val="single"/>
        </w:rPr>
      </w:pPr>
      <w:bookmarkStart w:id="259" w:name="_Toc228096615"/>
      <w:bookmarkStart w:id="260" w:name="_Toc277166657"/>
      <w:bookmarkStart w:id="261" w:name="_Toc282180885"/>
      <w:bookmarkStart w:id="262" w:name="_Toc282181002"/>
      <w:r w:rsidRPr="00193C9C">
        <w:rPr>
          <w:rFonts w:ascii="Courier New" w:hAnsi="Courier New" w:cs="Courier New"/>
          <w:color w:val="auto"/>
          <w:sz w:val="24"/>
          <w:szCs w:val="24"/>
          <w:u w:val="single"/>
        </w:rPr>
        <w:t>RELATIONSHIP WITH THE CHEMIST</w:t>
      </w:r>
      <w:bookmarkEnd w:id="258"/>
      <w:bookmarkEnd w:id="259"/>
      <w:bookmarkEnd w:id="260"/>
      <w:bookmarkEnd w:id="261"/>
      <w:bookmarkEnd w:id="262"/>
    </w:p>
    <w:p w:rsidR="002C5455" w:rsidRPr="00193C9C" w:rsidRDefault="002C5455" w:rsidP="00A72427">
      <w:pPr>
        <w:spacing w:line="360" w:lineRule="auto"/>
        <w:jc w:val="both"/>
        <w:rPr>
          <w:rFonts w:ascii="Courier New" w:hAnsi="Courier New" w:cs="Courier New"/>
        </w:rPr>
      </w:pPr>
      <w:r w:rsidRPr="00193C9C">
        <w:rPr>
          <w:rFonts w:ascii="Courier New" w:hAnsi="Courier New" w:cs="Courier New"/>
        </w:rPr>
        <w:t>The chemist forms an important link between the doctor and the patient.  The chemist</w:t>
      </w:r>
      <w:r w:rsidR="005A1E98" w:rsidRPr="00193C9C">
        <w:rPr>
          <w:rFonts w:ascii="Courier New" w:hAnsi="Courier New" w:cs="Courier New"/>
        </w:rPr>
        <w:t>s</w:t>
      </w:r>
      <w:r w:rsidRPr="00193C9C">
        <w:rPr>
          <w:rFonts w:ascii="Courier New" w:hAnsi="Courier New" w:cs="Courier New"/>
        </w:rPr>
        <w:t xml:space="preserve"> assist the doctor in prescribing a particular molecule/salt.  If the chemist is the only one in that area then the products he will keep on his shelf will be prescribed by the doctor ads, he would provide the list or will change the prescription himself a general trend in Pakistan and in SE Asia.  Following can be few reasons for such behavior:</w:t>
      </w:r>
    </w:p>
    <w:p w:rsidR="002C5455" w:rsidRPr="00193C9C" w:rsidRDefault="002C5455" w:rsidP="002C5455">
      <w:pPr>
        <w:pStyle w:val="ListParagraph"/>
        <w:numPr>
          <w:ilvl w:val="0"/>
          <w:numId w:val="8"/>
        </w:numPr>
        <w:spacing w:line="360" w:lineRule="auto"/>
        <w:jc w:val="both"/>
        <w:rPr>
          <w:rFonts w:ascii="Courier New" w:hAnsi="Courier New" w:cs="Courier New"/>
        </w:rPr>
      </w:pPr>
      <w:r w:rsidRPr="00193C9C">
        <w:rPr>
          <w:rFonts w:ascii="Courier New" w:hAnsi="Courier New" w:cs="Courier New"/>
        </w:rPr>
        <w:lastRenderedPageBreak/>
        <w:t>The chemist is not listed with the distributor or the distributor has refused due to NOC with the chemist from Ministry of Health</w:t>
      </w:r>
    </w:p>
    <w:p w:rsidR="002C5455" w:rsidRPr="00193C9C" w:rsidRDefault="002C5455" w:rsidP="002C5455">
      <w:pPr>
        <w:pStyle w:val="ListParagraph"/>
        <w:numPr>
          <w:ilvl w:val="0"/>
          <w:numId w:val="8"/>
        </w:numPr>
        <w:spacing w:line="360" w:lineRule="auto"/>
        <w:rPr>
          <w:rFonts w:ascii="Courier New" w:hAnsi="Courier New" w:cs="Courier New"/>
        </w:rPr>
      </w:pPr>
      <w:r w:rsidRPr="00193C9C">
        <w:rPr>
          <w:rFonts w:ascii="Courier New" w:hAnsi="Courier New" w:cs="Courier New"/>
        </w:rPr>
        <w:t>The substitute product has been offered at a better discount then our product line</w:t>
      </w:r>
    </w:p>
    <w:p w:rsidR="002C5455" w:rsidRPr="00193C9C" w:rsidRDefault="002C5455" w:rsidP="002C5455">
      <w:pPr>
        <w:pStyle w:val="ListParagraph"/>
        <w:numPr>
          <w:ilvl w:val="0"/>
          <w:numId w:val="8"/>
        </w:numPr>
        <w:spacing w:line="360" w:lineRule="auto"/>
        <w:rPr>
          <w:rFonts w:ascii="Courier New" w:hAnsi="Courier New" w:cs="Courier New"/>
        </w:rPr>
      </w:pPr>
      <w:r w:rsidRPr="00193C9C">
        <w:rPr>
          <w:rFonts w:ascii="Courier New" w:hAnsi="Courier New" w:cs="Courier New"/>
        </w:rPr>
        <w:t>The chemist has been offered better incentive for ensuring a changing prescription by competitor</w:t>
      </w:r>
    </w:p>
    <w:p w:rsidR="002C5455" w:rsidRPr="00193C9C" w:rsidRDefault="002C5455" w:rsidP="002C5455">
      <w:pPr>
        <w:pStyle w:val="ListParagraph"/>
        <w:numPr>
          <w:ilvl w:val="0"/>
          <w:numId w:val="8"/>
        </w:numPr>
        <w:spacing w:before="100" w:beforeAutospacing="1" w:after="100" w:afterAutospacing="1" w:line="360" w:lineRule="auto"/>
        <w:jc w:val="both"/>
        <w:rPr>
          <w:rFonts w:ascii="Courier New" w:hAnsi="Courier New" w:cs="Courier New"/>
        </w:rPr>
      </w:pPr>
      <w:r w:rsidRPr="00193C9C">
        <w:rPr>
          <w:rFonts w:ascii="Courier New" w:hAnsi="Courier New" w:cs="Courier New"/>
        </w:rPr>
        <w:t>The product is liked by the doctors and is thus an automatic choice for procurement</w:t>
      </w:r>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In all of these cases, it is very likely that the sales get affected if the chemist is not treated as a strategic partner and accorded a customer level.  The results below show how the TM feels about maintain a positive relationship with chemist to have his assistance in sale.  </w:t>
      </w:r>
    </w:p>
    <w:p w:rsidR="002C5455" w:rsidRPr="00193C9C" w:rsidRDefault="002C5455" w:rsidP="002C5455">
      <w:pPr>
        <w:spacing w:before="100" w:beforeAutospacing="1" w:after="100" w:afterAutospacing="1" w:line="360" w:lineRule="auto"/>
        <w:ind w:firstLine="360"/>
        <w:jc w:val="both"/>
        <w:rPr>
          <w:rFonts w:ascii="Courier New" w:hAnsi="Courier New" w:cs="Courier New"/>
        </w:rPr>
      </w:pPr>
    </w:p>
    <w:p w:rsidR="002C5455" w:rsidRPr="00193C9C" w:rsidRDefault="002C5455" w:rsidP="002C5455">
      <w:pPr>
        <w:spacing w:before="100" w:beforeAutospacing="1" w:after="100" w:afterAutospacing="1" w:line="360" w:lineRule="auto"/>
        <w:ind w:firstLine="360"/>
        <w:jc w:val="both"/>
        <w:rPr>
          <w:rFonts w:ascii="Courier New" w:hAnsi="Courier New" w:cs="Courier New"/>
        </w:rPr>
      </w:pPr>
    </w:p>
    <w:p w:rsidR="002C5455" w:rsidRPr="00193C9C" w:rsidRDefault="002C5455" w:rsidP="002C5455">
      <w:pPr>
        <w:autoSpaceDE w:val="0"/>
        <w:autoSpaceDN w:val="0"/>
        <w:adjustRightInd w:val="0"/>
        <w:spacing w:line="360" w:lineRule="auto"/>
        <w:jc w:val="center"/>
        <w:rPr>
          <w:rFonts w:ascii="Courier New" w:hAnsi="Courier New" w:cs="Courier New"/>
          <w:b/>
          <w:u w:val="single"/>
        </w:rPr>
      </w:pPr>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lastRenderedPageBreak/>
        <w:drawing>
          <wp:inline distT="0" distB="0" distL="0" distR="0">
            <wp:extent cx="4371975" cy="2809875"/>
            <wp:effectExtent l="171450" t="133350" r="371475" b="314325"/>
            <wp:docPr id="55" name="Picture 56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55"/>
                    <pic:cNvPicPr>
                      <a:picLocks noChangeAspect="1" noChangeArrowheads="1"/>
                    </pic:cNvPicPr>
                  </pic:nvPicPr>
                  <pic:blipFill>
                    <a:blip r:embed="rId50" cstate="print"/>
                    <a:srcRect l="14142" t="10767" r="13875" b="29320"/>
                    <a:stretch>
                      <a:fillRect/>
                    </a:stretch>
                  </pic:blipFill>
                  <pic:spPr bwMode="auto">
                    <a:xfrm>
                      <a:off x="0" y="0"/>
                      <a:ext cx="4371975" cy="2809875"/>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noProof/>
          <w:color w:val="auto"/>
        </w:rPr>
      </w:pPr>
      <w:bookmarkStart w:id="263" w:name="_Toc277167244"/>
      <w:r w:rsidRPr="004732DE">
        <w:rPr>
          <w:color w:val="auto"/>
        </w:rPr>
        <w:t>Figure</w:t>
      </w:r>
      <w:r w:rsidR="00897F3B">
        <w:rPr>
          <w:color w:val="auto"/>
        </w:rPr>
        <w:t>42</w:t>
      </w:r>
      <w:r w:rsidRPr="004732DE">
        <w:rPr>
          <w:color w:val="auto"/>
        </w:rPr>
        <w:t>: Chemist Assistance in Sales Making</w:t>
      </w:r>
      <w:bookmarkEnd w:id="263"/>
    </w:p>
    <w:p w:rsidR="002C5455" w:rsidRPr="00193C9C" w:rsidRDefault="002C5455" w:rsidP="002C5455">
      <w:pPr>
        <w:spacing w:before="100" w:beforeAutospacing="1" w:after="100" w:afterAutospacing="1" w:line="360" w:lineRule="auto"/>
        <w:rPr>
          <w:rFonts w:ascii="Courier New" w:hAnsi="Courier New" w:cs="Courier New"/>
          <w:b/>
          <w:i/>
          <w:noProof/>
        </w:rPr>
      </w:pPr>
      <w:r w:rsidRPr="00193C9C">
        <w:rPr>
          <w:rFonts w:ascii="Courier New" w:hAnsi="Courier New" w:cs="Courier New"/>
          <w:b/>
          <w:i/>
          <w:noProof/>
        </w:rPr>
        <w:t>Interpretation</w:t>
      </w:r>
    </w:p>
    <w:p w:rsidR="002C5455" w:rsidRPr="00193C9C" w:rsidRDefault="002C5455" w:rsidP="00A72427">
      <w:pPr>
        <w:spacing w:before="100" w:beforeAutospacing="1" w:after="100" w:afterAutospacing="1" w:line="360" w:lineRule="auto"/>
        <w:jc w:val="both"/>
        <w:rPr>
          <w:rFonts w:ascii="Courier New" w:hAnsi="Courier New" w:cs="Courier New"/>
          <w:noProof/>
        </w:rPr>
      </w:pPr>
      <w:r w:rsidRPr="00193C9C">
        <w:rPr>
          <w:rFonts w:ascii="Courier New" w:hAnsi="Courier New" w:cs="Courier New"/>
          <w:noProof/>
        </w:rPr>
        <w:t xml:space="preserve">Majority of the respondents in the survey expressed that their sales in the area are dependent upon the </w:t>
      </w:r>
      <w:r w:rsidRPr="00193C9C">
        <w:rPr>
          <w:rFonts w:ascii="Courier New" w:hAnsi="Courier New" w:cs="Courier New"/>
          <w:noProof/>
          <w:lang w:val="en-GB"/>
        </w:rPr>
        <w:t>relationship</w:t>
      </w:r>
      <w:r w:rsidRPr="00193C9C">
        <w:rPr>
          <w:rFonts w:ascii="Courier New" w:hAnsi="Courier New" w:cs="Courier New"/>
          <w:noProof/>
        </w:rPr>
        <w:t xml:space="preserve"> with the chemist.  They assit in making sale sthrough information about the flow of a particular salt/generic in their locality.  In addition are a huge source when prospecting for a potential customer.  Therefore it is not only healthy but alos critical to have a professional level of intercation with the chemists.  Also this can prevent the chemist from changing the prescription to even start keeping the product. </w:t>
      </w:r>
    </w:p>
    <w:p w:rsidR="002C5455" w:rsidRPr="00193C9C" w:rsidRDefault="002C5455" w:rsidP="002C5455">
      <w:pPr>
        <w:spacing w:line="360" w:lineRule="auto"/>
        <w:rPr>
          <w:rFonts w:ascii="Courier New" w:hAnsi="Courier New" w:cs="Courier New"/>
        </w:rPr>
      </w:pPr>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lastRenderedPageBreak/>
        <w:drawing>
          <wp:inline distT="0" distB="0" distL="0" distR="0">
            <wp:extent cx="4019550" cy="2876550"/>
            <wp:effectExtent l="171450" t="133350" r="361950" b="304800"/>
            <wp:docPr id="56" name="Picture 5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67"/>
                    <pic:cNvPicPr>
                      <a:picLocks noChangeAspect="1" noChangeArrowheads="1"/>
                    </pic:cNvPicPr>
                  </pic:nvPicPr>
                  <pic:blipFill>
                    <a:blip r:embed="rId51" cstate="print"/>
                    <a:srcRect l="11847" t="10287" r="9183" b="29323"/>
                    <a:stretch>
                      <a:fillRect/>
                    </a:stretch>
                  </pic:blipFill>
                  <pic:spPr bwMode="auto">
                    <a:xfrm>
                      <a:off x="0" y="0"/>
                      <a:ext cx="4019550" cy="2876550"/>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64" w:name="_Toc277167245"/>
      <w:r w:rsidRPr="004732DE">
        <w:rPr>
          <w:color w:val="auto"/>
        </w:rPr>
        <w:t>Figure</w:t>
      </w:r>
      <w:r w:rsidR="00897F3B">
        <w:rPr>
          <w:color w:val="auto"/>
        </w:rPr>
        <w:t>43</w:t>
      </w:r>
      <w:r w:rsidRPr="004732DE">
        <w:rPr>
          <w:color w:val="auto"/>
        </w:rPr>
        <w:t>: Relationship Building with Chemist</w:t>
      </w:r>
      <w:bookmarkEnd w:id="264"/>
    </w:p>
    <w:p w:rsidR="002C5455" w:rsidRPr="00193C9C" w:rsidRDefault="002C5455" w:rsidP="002C5455">
      <w:pPr>
        <w:spacing w:before="100" w:beforeAutospacing="1" w:after="100" w:afterAutospacing="1" w:line="360" w:lineRule="auto"/>
        <w:rPr>
          <w:rFonts w:ascii="Courier New" w:hAnsi="Courier New" w:cs="Courier New"/>
          <w:b/>
          <w:i/>
        </w:rPr>
      </w:pPr>
      <w:r w:rsidRPr="00193C9C">
        <w:rPr>
          <w:rFonts w:ascii="Courier New" w:hAnsi="Courier New" w:cs="Courier New"/>
          <w:b/>
          <w:i/>
        </w:rPr>
        <w:t>Interpretation</w:t>
      </w:r>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rPr>
        <w:t>Chemist is a strong link between the TM and the customer. Majority of the sales team fully understand the importance of this intermediary force and make an effort to have good relationship too.  They also feel that apart from their effort, it is the duty of the company and the officially designated distributor to build strong working relationship so that all products are available consistently and sales efforts of the territory manager yield positive results.  Similarly when asked about the level of corporation and relationship building between the chemist and the competitors the respondents results show following figures:</w:t>
      </w:r>
    </w:p>
    <w:p w:rsidR="002C5455" w:rsidRPr="00193C9C" w:rsidRDefault="002C5455" w:rsidP="002C5455">
      <w:pPr>
        <w:spacing w:line="360" w:lineRule="auto"/>
        <w:rPr>
          <w:rFonts w:ascii="Courier New" w:hAnsi="Courier New" w:cs="Courier New"/>
        </w:rPr>
      </w:pPr>
    </w:p>
    <w:p w:rsidR="002C5455" w:rsidRPr="00193C9C" w:rsidRDefault="002C5455" w:rsidP="002C5455">
      <w:pPr>
        <w:autoSpaceDE w:val="0"/>
        <w:autoSpaceDN w:val="0"/>
        <w:adjustRightInd w:val="0"/>
        <w:spacing w:line="360" w:lineRule="auto"/>
        <w:jc w:val="center"/>
        <w:rPr>
          <w:rFonts w:ascii="Courier New" w:hAnsi="Courier New" w:cs="Courier New"/>
        </w:rPr>
      </w:pPr>
    </w:p>
    <w:p w:rsidR="002C5455" w:rsidRPr="00193C9C" w:rsidRDefault="002C5455" w:rsidP="002C5455">
      <w:pPr>
        <w:spacing w:before="100" w:beforeAutospacing="1" w:after="100" w:afterAutospacing="1" w:line="360" w:lineRule="auto"/>
        <w:ind w:firstLine="720"/>
        <w:jc w:val="both"/>
        <w:rPr>
          <w:rFonts w:ascii="Courier New" w:hAnsi="Courier New" w:cs="Courier New"/>
        </w:rPr>
      </w:pPr>
      <w:bookmarkStart w:id="265" w:name="_Toc227610455"/>
    </w:p>
    <w:p w:rsidR="002C5455" w:rsidRPr="00193C9C" w:rsidRDefault="002C5455" w:rsidP="002C5455">
      <w:pPr>
        <w:spacing w:before="100" w:beforeAutospacing="1" w:after="100" w:afterAutospacing="1" w:line="360" w:lineRule="auto"/>
        <w:ind w:firstLine="720"/>
        <w:jc w:val="both"/>
        <w:rPr>
          <w:rFonts w:ascii="Courier New" w:hAnsi="Courier New" w:cs="Courier New"/>
        </w:rPr>
      </w:pPr>
    </w:p>
    <w:p w:rsidR="002C5455" w:rsidRPr="00193C9C" w:rsidRDefault="002C5455" w:rsidP="002C5455">
      <w:pPr>
        <w:spacing w:before="100" w:beforeAutospacing="1" w:after="100" w:afterAutospacing="1" w:line="360" w:lineRule="auto"/>
        <w:ind w:firstLine="720"/>
        <w:jc w:val="both"/>
        <w:rPr>
          <w:rFonts w:ascii="Courier New" w:hAnsi="Courier New" w:cs="Courier New"/>
        </w:rPr>
      </w:pPr>
    </w:p>
    <w:p w:rsidR="002C5455" w:rsidRPr="00193C9C" w:rsidRDefault="002C5455" w:rsidP="002C5455">
      <w:pPr>
        <w:spacing w:before="100" w:beforeAutospacing="1" w:after="100" w:afterAutospacing="1" w:line="360" w:lineRule="auto"/>
        <w:ind w:firstLine="720"/>
        <w:jc w:val="both"/>
        <w:rPr>
          <w:rFonts w:ascii="Courier New" w:hAnsi="Courier New" w:cs="Courier New"/>
        </w:rPr>
      </w:pPr>
    </w:p>
    <w:p w:rsidR="002C5455" w:rsidRPr="00193C9C" w:rsidRDefault="002C5455" w:rsidP="002C5455">
      <w:pPr>
        <w:spacing w:before="100" w:beforeAutospacing="1" w:after="100" w:afterAutospacing="1" w:line="360" w:lineRule="auto"/>
        <w:ind w:firstLine="720"/>
        <w:jc w:val="both"/>
        <w:rPr>
          <w:rFonts w:ascii="Courier New" w:hAnsi="Courier New" w:cs="Courier New"/>
        </w:rPr>
      </w:pPr>
    </w:p>
    <w:p w:rsidR="002C5455" w:rsidRPr="004732DE" w:rsidRDefault="002C5455" w:rsidP="002C5455">
      <w:pPr>
        <w:pStyle w:val="Heading2"/>
        <w:spacing w:before="100" w:beforeAutospacing="1" w:after="100" w:afterAutospacing="1" w:line="360" w:lineRule="auto"/>
        <w:jc w:val="center"/>
        <w:rPr>
          <w:rFonts w:ascii="Courier New" w:hAnsi="Courier New" w:cs="Courier New"/>
          <w:color w:val="auto"/>
          <w:sz w:val="24"/>
          <w:szCs w:val="24"/>
          <w:u w:val="single"/>
        </w:rPr>
      </w:pPr>
      <w:bookmarkStart w:id="266" w:name="_Toc228096616"/>
      <w:bookmarkStart w:id="267" w:name="_Toc277166658"/>
      <w:bookmarkStart w:id="268" w:name="_Toc282180886"/>
      <w:bookmarkStart w:id="269" w:name="_Toc282181003"/>
      <w:r w:rsidRPr="004732DE">
        <w:rPr>
          <w:rFonts w:ascii="Courier New" w:hAnsi="Courier New" w:cs="Courier New"/>
          <w:color w:val="auto"/>
          <w:sz w:val="24"/>
          <w:szCs w:val="24"/>
          <w:u w:val="single"/>
        </w:rPr>
        <w:t>Target Setting Methodology Enforced</w:t>
      </w:r>
      <w:bookmarkEnd w:id="265"/>
      <w:bookmarkEnd w:id="266"/>
      <w:bookmarkEnd w:id="267"/>
      <w:bookmarkEnd w:id="268"/>
      <w:bookmarkEnd w:id="269"/>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3962400" cy="2905281"/>
            <wp:effectExtent l="171450" t="133350" r="361950" b="314169"/>
            <wp:docPr id="58" name="Picture 5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91"/>
                    <pic:cNvPicPr>
                      <a:picLocks noChangeAspect="1" noChangeArrowheads="1"/>
                    </pic:cNvPicPr>
                  </pic:nvPicPr>
                  <pic:blipFill>
                    <a:blip r:embed="rId52" cstate="print"/>
                    <a:srcRect l="11609" t="9808" r="6721" b="27890"/>
                    <a:stretch>
                      <a:fillRect/>
                    </a:stretch>
                  </pic:blipFill>
                  <pic:spPr bwMode="auto">
                    <a:xfrm>
                      <a:off x="0" y="0"/>
                      <a:ext cx="3962400" cy="2905281"/>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70" w:name="_Toc277167247"/>
      <w:r w:rsidRPr="004732DE">
        <w:rPr>
          <w:color w:val="auto"/>
        </w:rPr>
        <w:t>Figure</w:t>
      </w:r>
      <w:r w:rsidR="00897F3B">
        <w:rPr>
          <w:color w:val="auto"/>
        </w:rPr>
        <w:t>44</w:t>
      </w:r>
      <w:r w:rsidRPr="004732DE">
        <w:rPr>
          <w:color w:val="auto"/>
        </w:rPr>
        <w:t>: Target Setting About Sales Efforts</w:t>
      </w:r>
      <w:bookmarkEnd w:id="270"/>
    </w:p>
    <w:p w:rsidR="002C5455" w:rsidRPr="00193C9C" w:rsidRDefault="002C5455" w:rsidP="002C5455">
      <w:pPr>
        <w:spacing w:before="100" w:beforeAutospacing="1" w:after="100" w:afterAutospacing="1" w:line="360" w:lineRule="auto"/>
        <w:jc w:val="both"/>
        <w:rPr>
          <w:rFonts w:ascii="Courier New" w:hAnsi="Courier New" w:cs="Courier New"/>
          <w:b/>
          <w:i/>
        </w:rPr>
      </w:pPr>
      <w:r w:rsidRPr="00193C9C">
        <w:rPr>
          <w:rFonts w:ascii="Courier New" w:hAnsi="Courier New" w:cs="Courier New"/>
          <w:b/>
          <w:i/>
        </w:rPr>
        <w:t>Interpretation</w:t>
      </w:r>
    </w:p>
    <w:p w:rsidR="002C5455" w:rsidRPr="00193C9C" w:rsidRDefault="002C5455" w:rsidP="00A72427">
      <w:pPr>
        <w:spacing w:before="100" w:beforeAutospacing="1" w:after="100" w:afterAutospacing="1" w:line="360" w:lineRule="auto"/>
        <w:jc w:val="both"/>
        <w:rPr>
          <w:rFonts w:ascii="Courier New" w:hAnsi="Courier New" w:cs="Courier New"/>
          <w:b/>
          <w:i/>
        </w:rPr>
      </w:pPr>
      <w:r w:rsidRPr="00193C9C">
        <w:rPr>
          <w:rFonts w:ascii="Courier New" w:hAnsi="Courier New" w:cs="Courier New"/>
        </w:rPr>
        <w:t xml:space="preserve">The field force was asked varying questions about the target setting method.  They agreed with the present setup, where they give feedback about the potential of the territory and the likely growth of each product.  The same is then analyzed at the Zonal level by GCM and ZSM collectively and then forwarded to head office, where it is finally viewed by NSM as well as the Planning Managers before deciding the final targets.  However, </w:t>
      </w:r>
      <w:r w:rsidRPr="00193C9C">
        <w:rPr>
          <w:rFonts w:ascii="Courier New" w:hAnsi="Courier New" w:cs="Courier New"/>
        </w:rPr>
        <w:lastRenderedPageBreak/>
        <w:t xml:space="preserve">their lacks the factor of trust as the head office staff feels that the field is lowering its target and the field force feel unjustified targets, which are not in line with the facts on ground.  However, when the GCM and NSM would give their feedback from historical trend as well as from their fieldwork alongside the TM, the same would automatically be corrected and the field force would get the true targets, which will be still close to his set target.  </w:t>
      </w:r>
      <w:r w:rsidRPr="00193C9C">
        <w:rPr>
          <w:rFonts w:ascii="Courier New" w:hAnsi="Courier New" w:cs="Courier New"/>
          <w:b/>
          <w:i/>
        </w:rPr>
        <w:t>The biggest advantage to such approach in the “BUY IN”</w:t>
      </w:r>
      <w:r w:rsidRPr="00193C9C">
        <w:rPr>
          <w:rFonts w:ascii="Courier New" w:hAnsi="Courier New" w:cs="Courier New"/>
        </w:rPr>
        <w:t xml:space="preserve"> factor that forces the TM to meet the target set by him and increases the “</w:t>
      </w:r>
      <w:r w:rsidRPr="00193C9C">
        <w:rPr>
          <w:rFonts w:ascii="Courier New" w:hAnsi="Courier New" w:cs="Courier New"/>
          <w:b/>
          <w:i/>
        </w:rPr>
        <w:t>factor of accountability of achieving the sales.”</w:t>
      </w:r>
      <w:bookmarkStart w:id="271" w:name="_Toc227610456"/>
    </w:p>
    <w:p w:rsidR="002C5455" w:rsidRPr="004732DE" w:rsidRDefault="002C5455" w:rsidP="002C5455">
      <w:pPr>
        <w:pStyle w:val="Heading2"/>
        <w:spacing w:before="100" w:beforeAutospacing="1" w:after="100" w:afterAutospacing="1" w:line="360" w:lineRule="auto"/>
        <w:jc w:val="center"/>
        <w:rPr>
          <w:rFonts w:ascii="Courier New" w:hAnsi="Courier New" w:cs="Courier New"/>
          <w:color w:val="auto"/>
          <w:sz w:val="24"/>
          <w:szCs w:val="24"/>
          <w:u w:val="single"/>
        </w:rPr>
      </w:pPr>
      <w:bookmarkStart w:id="272" w:name="_Toc228096617"/>
      <w:bookmarkStart w:id="273" w:name="_Toc277166659"/>
      <w:bookmarkStart w:id="274" w:name="_Toc282180887"/>
      <w:bookmarkStart w:id="275" w:name="_Toc282181004"/>
      <w:r w:rsidRPr="004732DE">
        <w:rPr>
          <w:rFonts w:ascii="Courier New" w:hAnsi="Courier New" w:cs="Courier New"/>
          <w:color w:val="auto"/>
          <w:sz w:val="24"/>
          <w:szCs w:val="24"/>
          <w:u w:val="single"/>
        </w:rPr>
        <w:t>Incentive Management System</w:t>
      </w:r>
      <w:bookmarkEnd w:id="271"/>
      <w:bookmarkEnd w:id="272"/>
      <w:bookmarkEnd w:id="273"/>
      <w:bookmarkEnd w:id="274"/>
      <w:bookmarkEnd w:id="275"/>
    </w:p>
    <w:p w:rsidR="004732DE" w:rsidRDefault="002C5455" w:rsidP="004732DE">
      <w:pPr>
        <w:keepNext/>
        <w:autoSpaceDE w:val="0"/>
        <w:autoSpaceDN w:val="0"/>
        <w:adjustRightInd w:val="0"/>
        <w:spacing w:line="360" w:lineRule="auto"/>
        <w:jc w:val="center"/>
      </w:pPr>
      <w:r w:rsidRPr="00193C9C">
        <w:rPr>
          <w:rFonts w:ascii="Courier New" w:hAnsi="Courier New" w:cs="Courier New"/>
          <w:noProof/>
        </w:rPr>
        <w:drawing>
          <wp:inline distT="0" distB="0" distL="0" distR="0">
            <wp:extent cx="4495800" cy="2849646"/>
            <wp:effectExtent l="171450" t="133350" r="361950" b="312654"/>
            <wp:docPr id="59" name="Picture 5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6"/>
                    <pic:cNvPicPr>
                      <a:picLocks noChangeAspect="1" noChangeArrowheads="1"/>
                    </pic:cNvPicPr>
                  </pic:nvPicPr>
                  <pic:blipFill>
                    <a:blip r:embed="rId53" cstate="print"/>
                    <a:srcRect l="11609" t="8612" r="6721" b="28847"/>
                    <a:stretch>
                      <a:fillRect/>
                    </a:stretch>
                  </pic:blipFill>
                  <pic:spPr bwMode="auto">
                    <a:xfrm>
                      <a:off x="0" y="0"/>
                      <a:ext cx="4495800" cy="2849646"/>
                    </a:xfrm>
                    <a:prstGeom prst="rect">
                      <a:avLst/>
                    </a:prstGeom>
                    <a:ln>
                      <a:noFill/>
                    </a:ln>
                    <a:effectLst>
                      <a:outerShdw blurRad="292100" dist="139700" dir="2700000" algn="tl" rotWithShape="0">
                        <a:srgbClr val="333333">
                          <a:alpha val="65000"/>
                        </a:srgbClr>
                      </a:outerShdw>
                    </a:effectLst>
                  </pic:spPr>
                </pic:pic>
              </a:graphicData>
            </a:graphic>
          </wp:inline>
        </w:drawing>
      </w:r>
    </w:p>
    <w:p w:rsidR="002C5455" w:rsidRPr="004732DE" w:rsidRDefault="004732DE" w:rsidP="004732DE">
      <w:pPr>
        <w:pStyle w:val="Caption"/>
        <w:jc w:val="center"/>
        <w:rPr>
          <w:rFonts w:ascii="Courier New" w:hAnsi="Courier New" w:cs="Courier New"/>
          <w:color w:val="auto"/>
        </w:rPr>
      </w:pPr>
      <w:bookmarkStart w:id="276" w:name="_Toc277167248"/>
      <w:r w:rsidRPr="004732DE">
        <w:rPr>
          <w:color w:val="auto"/>
        </w:rPr>
        <w:t>Figure</w:t>
      </w:r>
      <w:r w:rsidR="00897F3B">
        <w:rPr>
          <w:color w:val="auto"/>
        </w:rPr>
        <w:t>45</w:t>
      </w:r>
      <w:r w:rsidRPr="004732DE">
        <w:rPr>
          <w:color w:val="auto"/>
        </w:rPr>
        <w:t>: Incentive Management System Offered By Company</w:t>
      </w:r>
      <w:bookmarkEnd w:id="276"/>
    </w:p>
    <w:p w:rsidR="002C5455" w:rsidRPr="00193C9C" w:rsidRDefault="002C5455" w:rsidP="002C5455">
      <w:pPr>
        <w:spacing w:before="100" w:beforeAutospacing="1" w:after="100" w:afterAutospacing="1" w:line="360" w:lineRule="auto"/>
        <w:jc w:val="both"/>
        <w:rPr>
          <w:rFonts w:ascii="Courier New" w:hAnsi="Courier New" w:cs="Courier New"/>
          <w:b/>
          <w:i/>
          <w:noProof/>
        </w:rPr>
      </w:pPr>
      <w:r w:rsidRPr="00193C9C">
        <w:rPr>
          <w:rFonts w:ascii="Courier New" w:hAnsi="Courier New" w:cs="Courier New"/>
          <w:b/>
          <w:i/>
          <w:noProof/>
        </w:rPr>
        <w:t>Interpretation</w:t>
      </w:r>
    </w:p>
    <w:p w:rsidR="002F672D" w:rsidRPr="002F672D" w:rsidRDefault="002C5455" w:rsidP="004732DE">
      <w:pPr>
        <w:spacing w:before="100" w:beforeAutospacing="1" w:after="100" w:afterAutospacing="1" w:line="360" w:lineRule="auto"/>
        <w:jc w:val="both"/>
        <w:rPr>
          <w:rFonts w:ascii="Courier New" w:hAnsi="Courier New" w:cs="Courier New"/>
          <w:i/>
        </w:rPr>
      </w:pPr>
      <w:r w:rsidRPr="00193C9C">
        <w:rPr>
          <w:rFonts w:ascii="Courier New" w:hAnsi="Courier New" w:cs="Courier New"/>
        </w:rPr>
        <w:t xml:space="preserve">To the question of incentive management system, their understanding of how it works and whether it is in line with the </w:t>
      </w:r>
      <w:r w:rsidRPr="00193C9C">
        <w:rPr>
          <w:rFonts w:ascii="Courier New" w:hAnsi="Courier New" w:cs="Courier New"/>
        </w:rPr>
        <w:lastRenderedPageBreak/>
        <w:t xml:space="preserve">standards of the industry, majority of the respondents were not satisfied.  This can also be linked to the survey conducted about the reasons why their team members left the company.  The foremost reason was the better incentive system offered by the competitors.  The biggest challenge is having a robust and systematic IMS, which should be governed by the HR department. However, in absence of HR department the same is left with the Planning Managers and the National Sales Managers thus varying over the entire year.  This causes the TM to lose confidence in management and thus his efforts are weakened.  </w:t>
      </w:r>
      <w:r w:rsidRPr="00193C9C">
        <w:rPr>
          <w:rFonts w:ascii="Courier New" w:hAnsi="Courier New" w:cs="Courier New"/>
          <w:b/>
          <w:i/>
        </w:rPr>
        <w:t>Once declared they serve as a motivational factor and the internal control is also maintained through such incentives which are based on both intrinsic as well as extrinsic factors</w:t>
      </w:r>
      <w:r w:rsidRPr="00193C9C">
        <w:rPr>
          <w:rFonts w:ascii="Courier New" w:hAnsi="Courier New" w:cs="Courier New"/>
          <w:i/>
        </w:rPr>
        <w:t xml:space="preserve">. </w:t>
      </w:r>
    </w:p>
    <w:p w:rsidR="002C5455" w:rsidRPr="00193C9C" w:rsidRDefault="002C5455" w:rsidP="002C5455">
      <w:pPr>
        <w:spacing w:line="360" w:lineRule="auto"/>
        <w:rPr>
          <w:rFonts w:ascii="Courier New" w:hAnsi="Courier New" w:cs="Courier New"/>
        </w:rPr>
      </w:pPr>
    </w:p>
    <w:p w:rsidR="002C5455" w:rsidRPr="00193C9C" w:rsidRDefault="002C5455" w:rsidP="002C5455">
      <w:pPr>
        <w:spacing w:line="360" w:lineRule="auto"/>
        <w:jc w:val="both"/>
        <w:rPr>
          <w:rFonts w:ascii="Courier New" w:hAnsi="Courier New" w:cs="Courier New"/>
          <w:b/>
          <w:u w:val="single"/>
        </w:rPr>
      </w:pPr>
    </w:p>
    <w:p w:rsidR="002C5455" w:rsidRPr="00193C9C" w:rsidRDefault="00642A16" w:rsidP="00E57457">
      <w:pPr>
        <w:pStyle w:val="Heading2"/>
        <w:rPr>
          <w:rFonts w:ascii="Courier New" w:hAnsi="Courier New" w:cs="Courier New"/>
          <w:noProof/>
          <w:color w:val="auto"/>
          <w:sz w:val="28"/>
          <w:szCs w:val="28"/>
        </w:rPr>
      </w:pPr>
      <w:bookmarkStart w:id="277" w:name="_Toc282181005"/>
      <w:r w:rsidRPr="00193C9C">
        <w:rPr>
          <w:rFonts w:ascii="Courier New" w:hAnsi="Courier New" w:cs="Courier New"/>
          <w:noProof/>
          <w:color w:val="auto"/>
          <w:sz w:val="28"/>
          <w:szCs w:val="28"/>
        </w:rPr>
        <w:t>4.4</w:t>
      </w:r>
      <w:r w:rsidR="00E57457" w:rsidRPr="00193C9C">
        <w:rPr>
          <w:rFonts w:ascii="Courier New" w:hAnsi="Courier New" w:cs="Courier New"/>
          <w:noProof/>
          <w:color w:val="auto"/>
          <w:sz w:val="28"/>
          <w:szCs w:val="28"/>
        </w:rPr>
        <w:tab/>
      </w:r>
      <w:r w:rsidR="002C5455" w:rsidRPr="00193C9C">
        <w:rPr>
          <w:rFonts w:ascii="Courier New" w:hAnsi="Courier New" w:cs="Courier New"/>
          <w:noProof/>
          <w:color w:val="auto"/>
          <w:sz w:val="28"/>
          <w:szCs w:val="28"/>
        </w:rPr>
        <w:t>ANALYSIS AND FINDINGS FROM FOCUS GROUP SESSIONS</w:t>
      </w:r>
      <w:bookmarkStart w:id="278" w:name="_Toc227610457"/>
      <w:bookmarkEnd w:id="277"/>
    </w:p>
    <w:p w:rsidR="00A72427" w:rsidRPr="00193C9C" w:rsidRDefault="00A72427" w:rsidP="002C5455">
      <w:pPr>
        <w:pStyle w:val="Heading1"/>
        <w:spacing w:before="100" w:beforeAutospacing="1" w:after="100" w:afterAutospacing="1" w:line="360" w:lineRule="auto"/>
        <w:rPr>
          <w:rFonts w:ascii="Courier New" w:hAnsi="Courier New" w:cs="Courier New"/>
          <w:noProof/>
          <w:color w:val="auto"/>
          <w:sz w:val="24"/>
          <w:szCs w:val="24"/>
        </w:rPr>
      </w:pPr>
      <w:bookmarkStart w:id="279" w:name="_Toc228096618"/>
    </w:p>
    <w:p w:rsidR="002C5455" w:rsidRPr="00193C9C" w:rsidRDefault="002C5455" w:rsidP="00E57457">
      <w:pPr>
        <w:pStyle w:val="Heading3"/>
        <w:rPr>
          <w:rFonts w:ascii="Courier New" w:hAnsi="Courier New" w:cs="Courier New"/>
          <w:noProof/>
          <w:color w:val="auto"/>
          <w:u w:val="single"/>
        </w:rPr>
      </w:pPr>
      <w:bookmarkStart w:id="280" w:name="_Toc282181006"/>
      <w:r w:rsidRPr="00193C9C">
        <w:rPr>
          <w:rFonts w:ascii="Courier New" w:hAnsi="Courier New" w:cs="Courier New"/>
          <w:noProof/>
          <w:color w:val="auto"/>
        </w:rPr>
        <w:t>4.</w:t>
      </w:r>
      <w:r w:rsidR="00642A16" w:rsidRPr="00193C9C">
        <w:rPr>
          <w:rFonts w:ascii="Courier New" w:hAnsi="Courier New" w:cs="Courier New"/>
          <w:noProof/>
          <w:color w:val="auto"/>
        </w:rPr>
        <w:t>4</w:t>
      </w:r>
      <w:r w:rsidR="00E57457" w:rsidRPr="00193C9C">
        <w:rPr>
          <w:rFonts w:ascii="Courier New" w:hAnsi="Courier New" w:cs="Courier New"/>
          <w:noProof/>
          <w:color w:val="auto"/>
        </w:rPr>
        <w:t>.</w:t>
      </w:r>
      <w:r w:rsidRPr="00193C9C">
        <w:rPr>
          <w:rFonts w:ascii="Courier New" w:hAnsi="Courier New" w:cs="Courier New"/>
          <w:noProof/>
          <w:color w:val="auto"/>
        </w:rPr>
        <w:t>1</w:t>
      </w:r>
      <w:r w:rsidRPr="00193C9C">
        <w:rPr>
          <w:rFonts w:ascii="Courier New" w:hAnsi="Courier New" w:cs="Courier New"/>
          <w:noProof/>
          <w:color w:val="auto"/>
        </w:rPr>
        <w:tab/>
        <w:t>PURPOSE OF FOCUS GROUP SESSION</w:t>
      </w:r>
      <w:bookmarkEnd w:id="278"/>
      <w:bookmarkEnd w:id="279"/>
      <w:bookmarkEnd w:id="280"/>
    </w:p>
    <w:p w:rsidR="002C5455" w:rsidRPr="00193C9C" w:rsidRDefault="002C5455" w:rsidP="00A72427">
      <w:pPr>
        <w:spacing w:before="100" w:beforeAutospacing="1" w:after="100" w:afterAutospacing="1" w:line="360" w:lineRule="auto"/>
        <w:jc w:val="both"/>
        <w:rPr>
          <w:rFonts w:ascii="Courier New" w:hAnsi="Courier New" w:cs="Courier New"/>
          <w:noProof/>
        </w:rPr>
      </w:pPr>
      <w:r w:rsidRPr="00193C9C">
        <w:rPr>
          <w:rFonts w:ascii="Courier New" w:hAnsi="Courier New" w:cs="Courier New"/>
          <w:noProof/>
        </w:rPr>
        <w:t xml:space="preserve">The conduct of focus group session is the third step in the analytical study of sales force practices implemented at Werrick Pharmaceutical Company.  Over a period of five years the sales have not been moved in line with the growth trend of the inductry.  Also being one of the top tier company, their has been a systematic decline in the ranking based on the revenue earned and growth achieved.  In order to understand the reasons, the first step was to study of the marketing and sales system of the company and try to determine the shortcomings in their hirerchy, data maintained at each end, reporting procedures and the general working methodology of territory manager (revenue </w:t>
      </w:r>
      <w:r w:rsidRPr="00193C9C">
        <w:rPr>
          <w:rFonts w:ascii="Courier New" w:hAnsi="Courier New" w:cs="Courier New"/>
          <w:noProof/>
        </w:rPr>
        <w:lastRenderedPageBreak/>
        <w:t xml:space="preserve">generation segment of the company).  This was followed by the interaction with customers (doctors) to further determine how the customers view the Sales Representatives and in particular how do they rate the TM of the company on various attributes and working patterns.  Upon concluding that there are grey araes in the sales force management, their product and selling skill level, aditionally their were issues pertaining too customer resource management.  Having made a broad outline of these core issues, the field force was surveyed as per the sample plan.  The survey revealed key facts about the professional experience, customer management, internal and external factors that facilitate and help the TM in making sales effeorts and finally how control and incentive systems are enforced and are rated by the employees.  All these factor are crucial for having self motivated and self analyzing teams working on to meet the targets.  At present the targets considering the past potential have not been that high or even in line with the growth of the company.  </w:t>
      </w:r>
    </w:p>
    <w:p w:rsidR="002C5455" w:rsidRPr="00193C9C" w:rsidRDefault="002C5455" w:rsidP="00A72427">
      <w:pPr>
        <w:spacing w:before="100" w:beforeAutospacing="1" w:after="100" w:afterAutospacing="1" w:line="360" w:lineRule="auto"/>
        <w:jc w:val="both"/>
        <w:rPr>
          <w:rFonts w:ascii="Courier New" w:hAnsi="Courier New" w:cs="Courier New"/>
          <w:noProof/>
        </w:rPr>
      </w:pPr>
      <w:r w:rsidRPr="00193C9C">
        <w:rPr>
          <w:rFonts w:ascii="Courier New" w:hAnsi="Courier New" w:cs="Courier New"/>
          <w:noProof/>
        </w:rPr>
        <w:t>The reason for conducting the third part of focus group was to interact with the Planners who are responsible for setting targets as well as carving the year along programs to aid the sales efforts, as well as the implementers (</w:t>
      </w:r>
      <w:r w:rsidRPr="00193C9C">
        <w:rPr>
          <w:rFonts w:ascii="Courier New" w:hAnsi="Courier New" w:cs="Courier New"/>
          <w:b/>
          <w:i/>
          <w:noProof/>
        </w:rPr>
        <w:t xml:space="preserve">the front line managers) </w:t>
      </w:r>
      <w:r w:rsidRPr="00193C9C">
        <w:rPr>
          <w:rFonts w:ascii="Courier New" w:hAnsi="Courier New" w:cs="Courier New"/>
          <w:noProof/>
        </w:rPr>
        <w:t xml:space="preserve">at the field level who are a go between the head office and the territory managers.  </w:t>
      </w:r>
      <w:bookmarkStart w:id="281" w:name="_Toc227610458"/>
    </w:p>
    <w:p w:rsidR="00A72427" w:rsidRPr="00193C9C" w:rsidRDefault="00A72427" w:rsidP="002C5455">
      <w:pPr>
        <w:pStyle w:val="Heading2"/>
        <w:spacing w:before="100" w:beforeAutospacing="1" w:after="100" w:afterAutospacing="1" w:line="360" w:lineRule="auto"/>
        <w:rPr>
          <w:rFonts w:ascii="Courier New" w:hAnsi="Courier New" w:cs="Courier New"/>
          <w:i/>
          <w:color w:val="auto"/>
          <w:sz w:val="24"/>
          <w:szCs w:val="24"/>
        </w:rPr>
      </w:pPr>
      <w:bookmarkStart w:id="282" w:name="_Toc228095583"/>
      <w:bookmarkStart w:id="283" w:name="_Toc228096624"/>
      <w:bookmarkEnd w:id="281"/>
    </w:p>
    <w:p w:rsidR="002C5455" w:rsidRPr="00193C9C" w:rsidRDefault="002C5455" w:rsidP="002C5455">
      <w:pPr>
        <w:pStyle w:val="Heading2"/>
        <w:spacing w:before="100" w:beforeAutospacing="1" w:after="100" w:afterAutospacing="1" w:line="360" w:lineRule="auto"/>
        <w:rPr>
          <w:rFonts w:ascii="Courier New" w:hAnsi="Courier New" w:cs="Courier New"/>
          <w:color w:val="auto"/>
          <w:sz w:val="24"/>
          <w:szCs w:val="24"/>
          <w:u w:val="single"/>
        </w:rPr>
      </w:pPr>
      <w:bookmarkStart w:id="284" w:name="_Toc277166662"/>
      <w:bookmarkStart w:id="285" w:name="_Toc282180890"/>
      <w:bookmarkStart w:id="286" w:name="_Toc282181007"/>
      <w:r w:rsidRPr="00193C9C">
        <w:rPr>
          <w:rFonts w:ascii="Courier New" w:hAnsi="Courier New" w:cs="Courier New"/>
          <w:color w:val="auto"/>
          <w:sz w:val="24"/>
          <w:szCs w:val="24"/>
          <w:u w:val="single"/>
        </w:rPr>
        <w:t>Introductory Session</w:t>
      </w:r>
      <w:bookmarkEnd w:id="282"/>
      <w:bookmarkEnd w:id="283"/>
      <w:bookmarkEnd w:id="284"/>
      <w:bookmarkEnd w:id="285"/>
      <w:bookmarkEnd w:id="286"/>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Since all the participants were members of the marketing and sales department, therefore it was easy to start the session with slight introduction and immediately the participants were </w:t>
      </w:r>
      <w:r w:rsidRPr="00193C9C">
        <w:rPr>
          <w:rFonts w:ascii="Courier New" w:hAnsi="Courier New" w:cs="Courier New"/>
        </w:rPr>
        <w:lastRenderedPageBreak/>
        <w:t xml:space="preserve">asked to explain how they felt about the hiring procedure, training imparted, its effects in field and the benefits of focused attention on selling skill.  The participants discussed the benefits that are achieved by taking the new inductees in to a proper training atmosphere.  While majority agreed with having a comprehensive training program, the sales managers felt that since the newly inducted field force were from the industry therefore the members are already trained in basic pharma procedures and thus do not require a comprehensive training program spanning over a month or two weeks.  </w:t>
      </w:r>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b/>
          <w:i/>
        </w:rPr>
        <w:t>Selling Skill Training</w:t>
      </w:r>
      <w:r w:rsidRPr="00193C9C">
        <w:rPr>
          <w:rFonts w:ascii="Courier New" w:hAnsi="Courier New" w:cs="Courier New"/>
        </w:rPr>
        <w:t xml:space="preserve"> was a major issue that came under discussion.  The participants especially those who had spent time with multinational companies such as GSK wanted the same to be a regular feature and to be run on bi-annually basis.  Since PM/BUH had been assigned groups and apart from planning the targets they monitored the team performance in filed also. They believed that the approach of the TM to a doctor and his way of presentation lacked the professional skills.  The selling skill training will allow the team member to polish his skills of customer management.  </w:t>
      </w:r>
    </w:p>
    <w:p w:rsidR="00A72427" w:rsidRPr="00193C9C" w:rsidRDefault="00A72427" w:rsidP="002C5455">
      <w:pPr>
        <w:pStyle w:val="Heading2"/>
        <w:spacing w:before="100" w:beforeAutospacing="1" w:after="100" w:afterAutospacing="1" w:line="360" w:lineRule="auto"/>
        <w:rPr>
          <w:rFonts w:ascii="Courier New" w:hAnsi="Courier New" w:cs="Courier New"/>
          <w:i/>
          <w:color w:val="auto"/>
          <w:sz w:val="24"/>
          <w:szCs w:val="24"/>
        </w:rPr>
      </w:pPr>
      <w:bookmarkStart w:id="287" w:name="_Toc228095584"/>
      <w:bookmarkStart w:id="288" w:name="_Toc228096625"/>
    </w:p>
    <w:p w:rsidR="002C5455" w:rsidRPr="00193C9C" w:rsidRDefault="002C5455" w:rsidP="002C5455">
      <w:pPr>
        <w:pStyle w:val="Heading2"/>
        <w:spacing w:before="100" w:beforeAutospacing="1" w:after="100" w:afterAutospacing="1" w:line="360" w:lineRule="auto"/>
        <w:rPr>
          <w:rFonts w:ascii="Courier New" w:hAnsi="Courier New" w:cs="Courier New"/>
          <w:color w:val="auto"/>
          <w:sz w:val="24"/>
          <w:szCs w:val="24"/>
          <w:u w:val="single"/>
        </w:rPr>
      </w:pPr>
      <w:bookmarkStart w:id="289" w:name="_Toc277166663"/>
      <w:bookmarkStart w:id="290" w:name="_Toc282180891"/>
      <w:bookmarkStart w:id="291" w:name="_Toc282181008"/>
      <w:r w:rsidRPr="00193C9C">
        <w:rPr>
          <w:rFonts w:ascii="Courier New" w:hAnsi="Courier New" w:cs="Courier New"/>
          <w:color w:val="auto"/>
          <w:sz w:val="24"/>
          <w:szCs w:val="24"/>
          <w:u w:val="single"/>
        </w:rPr>
        <w:t xml:space="preserve">Customer Management </w:t>
      </w:r>
      <w:r w:rsidR="004732DE" w:rsidRPr="00193C9C">
        <w:rPr>
          <w:rFonts w:ascii="Courier New" w:hAnsi="Courier New" w:cs="Courier New"/>
          <w:color w:val="auto"/>
          <w:sz w:val="24"/>
          <w:szCs w:val="24"/>
          <w:u w:val="single"/>
        </w:rPr>
        <w:t>through</w:t>
      </w:r>
      <w:r w:rsidRPr="00193C9C">
        <w:rPr>
          <w:rFonts w:ascii="Courier New" w:hAnsi="Courier New" w:cs="Courier New"/>
          <w:color w:val="auto"/>
          <w:sz w:val="24"/>
          <w:szCs w:val="24"/>
          <w:u w:val="single"/>
        </w:rPr>
        <w:t xml:space="preserve"> Company Resource</w:t>
      </w:r>
      <w:bookmarkEnd w:id="287"/>
      <w:bookmarkEnd w:id="288"/>
      <w:r w:rsidR="00E57457" w:rsidRPr="00193C9C">
        <w:rPr>
          <w:rFonts w:ascii="Courier New" w:hAnsi="Courier New" w:cs="Courier New"/>
          <w:color w:val="auto"/>
          <w:sz w:val="24"/>
          <w:szCs w:val="24"/>
          <w:u w:val="single"/>
        </w:rPr>
        <w:t>s</w:t>
      </w:r>
      <w:bookmarkEnd w:id="289"/>
      <w:bookmarkEnd w:id="290"/>
      <w:bookmarkEnd w:id="291"/>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sales are supported through various activities that are approved a year in advance.  In addition through on spot gifting, provision of samples, use of literature and by giving away certified study material on the product that is mostly research based.  These are essential and scaling back such activities in a competitive environment amounts to losing the competitive edge.  The planning managers who actually plan these </w:t>
      </w:r>
      <w:r w:rsidRPr="00193C9C">
        <w:rPr>
          <w:rFonts w:ascii="Courier New" w:hAnsi="Courier New" w:cs="Courier New"/>
        </w:rPr>
        <w:lastRenderedPageBreak/>
        <w:t>activities for their groups were of the view that the top management take too long in approving activities, which range from tour abroad to holding seminars and sending delegation through sponsorship in international symposiums/seminars.  This results in other companies taking the advantage and signing the agreement with the doctor for their tour.  This results in damaging the relationship built by the TM over a long period and thus the doctor becomes obliged to prescribe the product from the company that supports his/her visit to such seminars/continuous medical educations necessary for them to continue their private practice.  If the sales become static due to lack of awareness then some degree of blame can be attributed to delay in planning such activities.  National Sales managers believed that activities with such huge financial effects should be handled by the company head quarters and only selected key doctors be signed for them.  Leaving this to the sales representatives will result is selection based upon his preferences.  However, one business unit head sighted the reason for selection on preference purely on the grounds that no rules of engagement or outline is given to the TM as to which doctors have to be selected thus leaving a room of ambiguity, despite the fact that they are planned in advance, no such format is ever approved by the top management.</w:t>
      </w:r>
    </w:p>
    <w:p w:rsidR="009C2AE2" w:rsidRPr="00193C9C" w:rsidRDefault="009C2AE2" w:rsidP="009C2AE2">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deputy Zonal Manager was of the opinion that instead of discussing how the items should be utilized we should first understand that without such a support irrespective where it is utilized will deprive the TM of the essential tools to engage the customers.  This is the least, which, can be presented to buy the time of the customer, especially doctors who are committed in the clinics and give very less time to see the sales representatives.  Another GCM objected to the frequency of </w:t>
      </w:r>
      <w:r w:rsidRPr="00193C9C">
        <w:rPr>
          <w:rFonts w:ascii="Courier New" w:hAnsi="Courier New" w:cs="Courier New"/>
        </w:rPr>
        <w:lastRenderedPageBreak/>
        <w:t>the samples and literature given to the field.  Essentially there should be a free flow but over a period of time there has been restriction and if the customers ask for the sample then at times the TM has to excuse for non-availability thus resulting in not only lost sale but creating a bad reputation.  Another GCM agreed and added that then in such situation it becomes difficult to get another chance to meet the same doctor because of the negative image created.</w:t>
      </w:r>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b/>
          <w:i/>
        </w:rPr>
        <w:t>Use of Gift Items,</w:t>
      </w:r>
      <w:r w:rsidRPr="00193C9C">
        <w:rPr>
          <w:rFonts w:ascii="Courier New" w:hAnsi="Courier New" w:cs="Courier New"/>
        </w:rPr>
        <w:t xml:space="preserve"> was seen as a support to the sales representative again.  Its purpose is to make the approach of the TM a bit different every time.  These are issued as per his doctors list and the usage is left at the discretion of the TM.  However, they represent cost and is part of ROI and the result should match the sales from that doctor or area.  However, the collective feedback on the issue was that it is an essential expense that has to be incurred over a year and should not bind the TM too much or make him too accountable for it.  </w:t>
      </w:r>
    </w:p>
    <w:p w:rsidR="009C2AE2"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b/>
          <w:i/>
        </w:rPr>
        <w:t xml:space="preserve">Designing </w:t>
      </w:r>
      <w:r w:rsidR="004732DE" w:rsidRPr="00193C9C">
        <w:rPr>
          <w:rFonts w:ascii="Courier New" w:hAnsi="Courier New" w:cs="Courier New"/>
          <w:b/>
          <w:i/>
        </w:rPr>
        <w:t>an</w:t>
      </w:r>
      <w:r w:rsidRPr="00193C9C">
        <w:rPr>
          <w:rFonts w:ascii="Courier New" w:hAnsi="Courier New" w:cs="Courier New"/>
          <w:b/>
          <w:i/>
        </w:rPr>
        <w:t xml:space="preserve"> Optimum Resource Usage Frequency</w:t>
      </w:r>
      <w:r w:rsidRPr="00193C9C">
        <w:rPr>
          <w:rFonts w:ascii="Courier New" w:hAnsi="Courier New" w:cs="Courier New"/>
        </w:rPr>
        <w:t xml:space="preserve"> was the last part of this discussion question.  The NSMs who are responsible for the administrative and operational control of the TM believe that there is no optimum design on the extent of using the aid in selling.  However, when their attention was drawn to the fact that this literature or sample may not be required at certain Out Patient Department (OPD) owing to the category of doctors who are not authorized to prescribe and may result in shortage subsequently, they opined that all these materials are there to increase the </w:t>
      </w:r>
      <w:r w:rsidRPr="00193C9C">
        <w:rPr>
          <w:rFonts w:ascii="Courier New" w:hAnsi="Courier New" w:cs="Courier New"/>
          <w:b/>
          <w:i/>
        </w:rPr>
        <w:t>Voice/sending message to maximum doctors</w:t>
      </w:r>
      <w:r w:rsidRPr="00193C9C">
        <w:rPr>
          <w:rFonts w:ascii="Courier New" w:hAnsi="Courier New" w:cs="Courier New"/>
        </w:rPr>
        <w:t xml:space="preserve">.  The planning managers did believe that considering the cost factor of almost PKR 12/- per card of literature and the speed with which they are being distributed, the policy needs to be </w:t>
      </w:r>
      <w:r w:rsidRPr="00193C9C">
        <w:rPr>
          <w:rFonts w:ascii="Courier New" w:hAnsi="Courier New" w:cs="Courier New"/>
        </w:rPr>
        <w:lastRenderedPageBreak/>
        <w:t>revised.  The members remained opposed to the aspect of introducing the Resource Optimization Plan citing reasons of putting too much pressure on the TM and hampering his performance.  They did agree that significant value gifts should be sent from the Head office and presented by TM in order to make the doctor realize that the company cares about them and it is not just the field force who know</w:t>
      </w:r>
      <w:r w:rsidR="009C2AE2" w:rsidRPr="00193C9C">
        <w:rPr>
          <w:rFonts w:ascii="Courier New" w:hAnsi="Courier New" w:cs="Courier New"/>
        </w:rPr>
        <w:t>s</w:t>
      </w:r>
      <w:r w:rsidRPr="00193C9C">
        <w:rPr>
          <w:rFonts w:ascii="Courier New" w:hAnsi="Courier New" w:cs="Courier New"/>
        </w:rPr>
        <w:t xml:space="preserve"> about them.</w:t>
      </w:r>
    </w:p>
    <w:p w:rsidR="002C5455" w:rsidRPr="00193C9C" w:rsidRDefault="009C2AE2" w:rsidP="009C2AE2">
      <w:pPr>
        <w:spacing w:before="100" w:beforeAutospacing="1" w:after="100" w:afterAutospacing="1" w:line="360" w:lineRule="auto"/>
        <w:jc w:val="both"/>
        <w:rPr>
          <w:rFonts w:ascii="Courier New" w:hAnsi="Courier New" w:cs="Courier New"/>
        </w:rPr>
      </w:pPr>
      <w:r w:rsidRPr="00193C9C">
        <w:rPr>
          <w:rFonts w:ascii="Courier New" w:hAnsi="Courier New" w:cs="Courier New"/>
        </w:rPr>
        <w:t>The GCM were not inclined to the idea of having an optimum resource utilization plan and TM should be given the freedom to use the resources as per his client base and the call methodology.  Moreover, when the customer is seeing a large number of patients especially when the majority of them are poor, his demand for free samples is even more and doctors also put pressure to share the burden of free checkup if the sales are to be made.</w:t>
      </w:r>
      <w:r w:rsidR="002C5455" w:rsidRPr="00193C9C">
        <w:rPr>
          <w:rFonts w:ascii="Courier New" w:hAnsi="Courier New" w:cs="Courier New"/>
        </w:rPr>
        <w:t xml:space="preserve">  </w:t>
      </w:r>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b/>
          <w:i/>
        </w:rPr>
        <w:t xml:space="preserve">Provision of Latest Research Study Material, </w:t>
      </w:r>
      <w:r w:rsidRPr="00193C9C">
        <w:rPr>
          <w:rFonts w:ascii="Courier New" w:hAnsi="Courier New" w:cs="Courier New"/>
        </w:rPr>
        <w:t xml:space="preserve">was of great importance to the doctor as well as the TM.  The doctors take such studies to be of immense value and assist them in treatment of their patients.  Due to internet and availability of various medical guides many patients are now well informed and expect doctors too match their questions.  The TM on the other hand with these latest studies and information extracted is able to make an impression on the customer and engage him in a better way.  The participants felt that R &amp; D department should get more of these studies to facilitate the TM and doctors both.  The participants were informed about the limitation in providing these studies as they might conflict with certain products that the company promotes.  The studies are usually conducted by multinational before introducing a new salt/product that </w:t>
      </w:r>
      <w:r w:rsidRPr="00193C9C">
        <w:rPr>
          <w:rFonts w:ascii="Courier New" w:hAnsi="Courier New" w:cs="Courier New"/>
        </w:rPr>
        <w:lastRenderedPageBreak/>
        <w:t xml:space="preserve">replaces the existing product, therefore such studies may go against our own products.   </w:t>
      </w:r>
    </w:p>
    <w:p w:rsidR="009C2AE2" w:rsidRPr="00193C9C" w:rsidRDefault="009C2AE2"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GCM were not in favor of handing over latest studies to the TM as part of the learning process.  Instead, they lay the emphasis of having the studies or even some articles that may assist the TM in making an excellent presentation to be made as a regular training feature.  Though this should be given to the field, force through doctors who are part of the R &amp; D department instead of the pharmacists in the training department.  Additionally, instead of giving the study report of the multinational companies competing in the same industry as a source of information on new drugs or on the old products, the company should compile its own study based upon various sources and prepare a handout to be presented to the doctors with endorsement for Key doctor’s of the respective specialty.  They collectively endorsed the point that latest studies are essential source of engaging the doctor as well as act as a motivator for the TM as it boosts his knowledge and ultimately confidence. </w:t>
      </w:r>
    </w:p>
    <w:p w:rsidR="009C2AE2" w:rsidRPr="00193C9C" w:rsidRDefault="009C2AE2" w:rsidP="009C2AE2">
      <w:pPr>
        <w:spacing w:before="100" w:beforeAutospacing="1" w:after="100" w:afterAutospacing="1" w:line="360" w:lineRule="auto"/>
        <w:jc w:val="both"/>
        <w:rPr>
          <w:rFonts w:ascii="Courier New" w:hAnsi="Courier New" w:cs="Courier New"/>
        </w:rPr>
      </w:pPr>
    </w:p>
    <w:p w:rsidR="002C5455" w:rsidRPr="00193C9C" w:rsidRDefault="002C5455" w:rsidP="002C5455">
      <w:pPr>
        <w:pStyle w:val="Heading2"/>
        <w:spacing w:before="100" w:beforeAutospacing="1" w:after="100" w:afterAutospacing="1" w:line="360" w:lineRule="auto"/>
        <w:rPr>
          <w:rFonts w:ascii="Courier New" w:hAnsi="Courier New" w:cs="Courier New"/>
          <w:color w:val="auto"/>
          <w:sz w:val="24"/>
          <w:szCs w:val="24"/>
          <w:u w:val="single"/>
        </w:rPr>
      </w:pPr>
      <w:bookmarkStart w:id="292" w:name="_Toc228095585"/>
      <w:bookmarkStart w:id="293" w:name="_Toc228096626"/>
      <w:bookmarkStart w:id="294" w:name="_Toc277166664"/>
      <w:bookmarkStart w:id="295" w:name="_Toc282180892"/>
      <w:bookmarkStart w:id="296" w:name="_Toc282181009"/>
      <w:r w:rsidRPr="00193C9C">
        <w:rPr>
          <w:rFonts w:ascii="Courier New" w:hAnsi="Courier New" w:cs="Courier New"/>
          <w:color w:val="auto"/>
          <w:sz w:val="24"/>
          <w:szCs w:val="24"/>
          <w:u w:val="single"/>
        </w:rPr>
        <w:t>Implementation Of Control</w:t>
      </w:r>
      <w:bookmarkEnd w:id="292"/>
      <w:bookmarkEnd w:id="293"/>
      <w:r w:rsidR="00E57457" w:rsidRPr="00193C9C">
        <w:rPr>
          <w:rFonts w:ascii="Courier New" w:hAnsi="Courier New" w:cs="Courier New"/>
          <w:color w:val="auto"/>
          <w:sz w:val="24"/>
          <w:szCs w:val="24"/>
          <w:u w:val="single"/>
        </w:rPr>
        <w:t>s</w:t>
      </w:r>
      <w:bookmarkEnd w:id="294"/>
      <w:bookmarkEnd w:id="295"/>
      <w:bookmarkEnd w:id="296"/>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b/>
          <w:i/>
        </w:rPr>
        <w:t>The focus of the last part of the discussion was on the control mechanism established through the call tracking, daily diary entries and lastly the most important the Incentive Management System.</w:t>
      </w:r>
      <w:r w:rsidRPr="00193C9C">
        <w:rPr>
          <w:rFonts w:ascii="Courier New" w:hAnsi="Courier New" w:cs="Courier New"/>
        </w:rPr>
        <w:t xml:space="preserve">  The last question discussion started with the brief outline of the survey that had been conducted on the field force.  The outcome of survey and discussion on the topics is appended below.</w:t>
      </w:r>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b/>
          <w:i/>
        </w:rPr>
        <w:lastRenderedPageBreak/>
        <w:t xml:space="preserve">Control </w:t>
      </w:r>
      <w:r w:rsidR="004732DE">
        <w:rPr>
          <w:rFonts w:ascii="Courier New" w:hAnsi="Courier New" w:cs="Courier New"/>
          <w:b/>
          <w:i/>
        </w:rPr>
        <w:t>mechanism – Call Tracking Sheet</w:t>
      </w:r>
      <w:r w:rsidRPr="00193C9C">
        <w:rPr>
          <w:rFonts w:ascii="Courier New" w:hAnsi="Courier New" w:cs="Courier New"/>
          <w:b/>
          <w:i/>
        </w:rPr>
        <w:t xml:space="preserve">, </w:t>
      </w:r>
      <w:r w:rsidRPr="00193C9C">
        <w:rPr>
          <w:rFonts w:ascii="Courier New" w:hAnsi="Courier New" w:cs="Courier New"/>
        </w:rPr>
        <w:t xml:space="preserve">monitors the performance of the TM over a period of one month.  It carries basic information about the doctor.  The information of interest to the head office of the planning manager is the meeting with the doctor and its frequency. While all the participants informed various benefits that are obtained through the sheet and how they are able to manage the TM to meet the right doctors, the participants were asked to describe that in absence of remarks and information about the company resources used to engage the doctor, how the effectiveness of the call can be gauged.  The NSM argued that the material is provided as an expense that is to be incurred and the use of gifts is at the discretion of the TM.  To the aspect of checking the effectiveness of the call, the sales in the area provide the information about the flow of medicine and thus helps in the check and balance </w:t>
      </w:r>
      <w:r w:rsidR="004732DE">
        <w:rPr>
          <w:rFonts w:ascii="Courier New" w:hAnsi="Courier New" w:cs="Courier New"/>
        </w:rPr>
        <w:t>mechanism.  The strategic group</w:t>
      </w:r>
      <w:r w:rsidRPr="00193C9C">
        <w:rPr>
          <w:rFonts w:ascii="Courier New" w:hAnsi="Courier New" w:cs="Courier New"/>
        </w:rPr>
        <w:t xml:space="preserve">(PM) were asked about their opinion to same question.  They believed that either the company should introduce new set of format so that time and efforts spent can be materialized and the field force should make an assessment that do they need further efforts on a particular prospect who has not been converted to our brand over a certain period of time.  </w:t>
      </w:r>
    </w:p>
    <w:p w:rsidR="009C2AE2" w:rsidRPr="00193C9C" w:rsidRDefault="009C2AE2" w:rsidP="009C2AE2">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GCM were also of the opinion that the present system is as per the industry standards.  The diaries and the call-tracking sheet give sufficient information about the TM. On further probing as to the level of information is extracted, the GCM pointed that the aim of call tracking sheet is to see where the TM is working and when they pay a visit he has to be there.  This does conform to the practice of having full knowledge of the where about and it can either be by calling the representative to office first and then send to the field or ask </w:t>
      </w:r>
      <w:r w:rsidRPr="00193C9C">
        <w:rPr>
          <w:rFonts w:ascii="Courier New" w:hAnsi="Courier New" w:cs="Courier New"/>
        </w:rPr>
        <w:lastRenderedPageBreak/>
        <w:t xml:space="preserve">him to go to the customer directly.  The second purpose is to allow matching the call card to the diary and see that the TM is meeting the target doctors as set in his weekly meeting with the GCM.  To the point of determining the level of engagement that the TM has made with the doctor, the GCM could only give the sales data from the distributor as a source of his/her efforts.  </w:t>
      </w:r>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b/>
          <w:i/>
        </w:rPr>
        <w:t xml:space="preserve">Record maintenance through Diary, </w:t>
      </w:r>
      <w:r w:rsidRPr="00193C9C">
        <w:rPr>
          <w:rFonts w:ascii="Courier New" w:hAnsi="Courier New" w:cs="Courier New"/>
        </w:rPr>
        <w:t xml:space="preserve">the tracking sheet and the diary prepared and recorded by the TM him/her self and serve as the only means to check the performance and have a complete look at the customer meetings.  However, just like the call tracking sheet, diary also does not facilitate the either the TM of the managers.  The point brought forward for discussion pertained to the record of discussion and setting of the objectives for each customer meeting, which are mandatory for a good sale call.  The group all supported the concept of setting targets but argued that target setting is done on weekly basis with field manager at zonal offices.  However, they were informed that the sales meeting is of the entire team and the targets or matter discussed is generic in nature and is applicable to the entire group, but when it comes to customer management, the targets need to be set when entering for a sales meeting/presentation.  The planning mangers and business unit heads put the notion that the sales rep are suppose to work in field and asking them to do the paper work amounts to adding and burdening them.  This will draw them away from their core task of selling.  The group felt that the present system is adequate and does not require any change.  </w:t>
      </w:r>
    </w:p>
    <w:p w:rsidR="002C5455" w:rsidRPr="00193C9C" w:rsidRDefault="002C5455"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b/>
          <w:i/>
        </w:rPr>
        <w:t xml:space="preserve">Incentive Management System, </w:t>
      </w:r>
      <w:r w:rsidRPr="00193C9C">
        <w:rPr>
          <w:rFonts w:ascii="Courier New" w:hAnsi="Courier New" w:cs="Courier New"/>
        </w:rPr>
        <w:t xml:space="preserve">sales representatives in the pharmaceutical industry have a tough routine.  They have working in the morning as well as in the evening and continue until late </w:t>
      </w:r>
      <w:r w:rsidRPr="00193C9C">
        <w:rPr>
          <w:rFonts w:ascii="Courier New" w:hAnsi="Courier New" w:cs="Courier New"/>
        </w:rPr>
        <w:lastRenderedPageBreak/>
        <w:t xml:space="preserve">night.  There are certain sacrifices made on their behalf and these sacrifices have to be quantified.  The participants being from the same industry and having worked their way through were fully aware of the great implications of not having proper IMS and how negatively it affects the quality of work force and the efforts that are put in.  One participant described the present system as to be in not in line with the standards of a top company of the industry.  He cited the high turnover mainly due to poor incentive system and subsequently due to poor communication between the field and management.  He put instances where key players left the company but remained in the same industry and joined another pharmaceutical company for better incentives and privileges.  One of the planning managers described the system as to be not constant, while it is announced in the beginning of the annual cycle but is changed every month as the changes in the sale take place.  This only frustrates the TM and his manager who have set their own target pattern to achieving the monthly, quarterly and yearly targets as per their customer’s behavior and requirements.  Announcing and then withdrawing the incentives add to the negative image as a recruiter and good workers willing to join only move away.  One planning manager described the cause as absence of a dedicate department to develop and manage the incentives and not letting it be announced and handled by marketing manager himself along with other top managers. The NSM believed that the best control mechanism apart from on ground check is the incentive system that binds the TM to achieve the targets and achieve the set standards.  </w:t>
      </w:r>
    </w:p>
    <w:p w:rsidR="002C5455" w:rsidRPr="00193C9C" w:rsidRDefault="002C5455" w:rsidP="00D16FFC">
      <w:pPr>
        <w:rPr>
          <w:rFonts w:ascii="Courier New" w:hAnsi="Courier New" w:cs="Courier New"/>
          <w:lang w:bidi="en-US"/>
        </w:rPr>
      </w:pPr>
    </w:p>
    <w:p w:rsidR="00D07673" w:rsidRPr="00193C9C" w:rsidRDefault="00642A16" w:rsidP="00E57457">
      <w:pPr>
        <w:pStyle w:val="Heading2"/>
        <w:rPr>
          <w:rFonts w:ascii="Courier New" w:hAnsi="Courier New" w:cs="Courier New"/>
          <w:color w:val="auto"/>
        </w:rPr>
      </w:pPr>
      <w:bookmarkStart w:id="297" w:name="_Toc282181010"/>
      <w:r w:rsidRPr="00193C9C">
        <w:rPr>
          <w:rFonts w:ascii="Courier New" w:hAnsi="Courier New" w:cs="Courier New"/>
          <w:color w:val="auto"/>
        </w:rPr>
        <w:lastRenderedPageBreak/>
        <w:t>4.</w:t>
      </w:r>
      <w:r w:rsidR="00D305C9" w:rsidRPr="00193C9C">
        <w:rPr>
          <w:rFonts w:ascii="Courier New" w:hAnsi="Courier New" w:cs="Courier New"/>
          <w:color w:val="auto"/>
        </w:rPr>
        <w:t>5</w:t>
      </w:r>
      <w:r w:rsidR="00E57457" w:rsidRPr="00193C9C">
        <w:rPr>
          <w:rFonts w:ascii="Courier New" w:hAnsi="Courier New" w:cs="Courier New"/>
          <w:color w:val="auto"/>
        </w:rPr>
        <w:tab/>
      </w:r>
      <w:r w:rsidR="00D07673" w:rsidRPr="00193C9C">
        <w:rPr>
          <w:rFonts w:ascii="Courier New" w:hAnsi="Courier New" w:cs="Courier New"/>
          <w:color w:val="auto"/>
        </w:rPr>
        <w:t>KEY FINDINGS FROM THE ANALYTICAL STUDY</w:t>
      </w:r>
      <w:bookmarkEnd w:id="297"/>
    </w:p>
    <w:p w:rsidR="00D07673" w:rsidRPr="00193C9C" w:rsidRDefault="00D07673"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study was spread on to three distinct portions.  The first part was based upon study of the company policies as well as the manuals related to the marketing &amp; sales department and HR.  However, no such written policies were found and neither did they exist in the forms of letters sent to the field force as guidelines.  Thus in the absence of such policies, efforts were made to interact with the marketing and sales department personnel to understand the working methodology and the principles set forth for conduct of the business.  In addition the hierarchy and various positions within the department, their responsibilities and duties, the flow of information, record kept and forwarded to head office, working routine of the territory manager were discussed as well as observed in the joint field trip.  The basic aim was to capture the root cause of stagnation in the sales of the company while the rest of the industry was enjoying a double-digit growth.  The trend was captured from the year 2002 -2003 due to change in the top management positions and creation of new positions with different powers &amp; capacities, such as business unit heads and planning managers.  In addition, there had been huge growth in the size and capacity of the company.  </w:t>
      </w:r>
    </w:p>
    <w:p w:rsidR="00D305C9" w:rsidRPr="00193C9C" w:rsidRDefault="00D305C9" w:rsidP="00D07673">
      <w:pPr>
        <w:pStyle w:val="Heading1"/>
        <w:spacing w:before="100" w:beforeAutospacing="1" w:after="100" w:afterAutospacing="1" w:line="360" w:lineRule="auto"/>
        <w:rPr>
          <w:rFonts w:ascii="Courier New" w:hAnsi="Courier New" w:cs="Courier New"/>
          <w:color w:val="auto"/>
          <w:sz w:val="24"/>
          <w:szCs w:val="24"/>
        </w:rPr>
      </w:pPr>
      <w:bookmarkStart w:id="298" w:name="_Toc228096631"/>
    </w:p>
    <w:p w:rsidR="00D07673" w:rsidRPr="00193C9C" w:rsidRDefault="00D305C9" w:rsidP="00D305C9">
      <w:pPr>
        <w:pStyle w:val="Heading3"/>
        <w:rPr>
          <w:rFonts w:ascii="Courier New" w:hAnsi="Courier New" w:cs="Courier New"/>
          <w:color w:val="auto"/>
        </w:rPr>
      </w:pPr>
      <w:bookmarkStart w:id="299" w:name="_Toc282181011"/>
      <w:r w:rsidRPr="00193C9C">
        <w:rPr>
          <w:rFonts w:ascii="Courier New" w:hAnsi="Courier New" w:cs="Courier New"/>
          <w:color w:val="auto"/>
        </w:rPr>
        <w:t>4.5.1</w:t>
      </w:r>
      <w:r w:rsidRPr="00193C9C">
        <w:rPr>
          <w:rFonts w:ascii="Courier New" w:hAnsi="Courier New" w:cs="Courier New"/>
          <w:color w:val="auto"/>
        </w:rPr>
        <w:tab/>
      </w:r>
      <w:r w:rsidR="00D07673" w:rsidRPr="00193C9C">
        <w:rPr>
          <w:rFonts w:ascii="Courier New" w:hAnsi="Courier New" w:cs="Courier New"/>
          <w:color w:val="auto"/>
        </w:rPr>
        <w:t>FINDING FROM STUDY OF COMPANY STRUCTURE</w:t>
      </w:r>
      <w:bookmarkEnd w:id="298"/>
      <w:bookmarkEnd w:id="299"/>
    </w:p>
    <w:p w:rsidR="00D07673" w:rsidRPr="00193C9C" w:rsidRDefault="00D07673" w:rsidP="00A72427">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company started with a flat structure where there was a lot of interaction with in the field force as well as with the top management.  However, off late the structure has become more layered and additional posts have been created between the field managers and the field force.  At present, the strength of </w:t>
      </w:r>
      <w:r w:rsidRPr="00193C9C">
        <w:rPr>
          <w:rFonts w:ascii="Courier New" w:hAnsi="Courier New" w:cs="Courier New"/>
        </w:rPr>
        <w:lastRenderedPageBreak/>
        <w:t>supervisors and field force is more or less same and since there are no clear Job descriptions for each post, thus, the task of senior field managers and Senior Group City managers is more or less vague and the reporting channel has increased.  Again, in typical Sales driven company, the authority, control and monitoring of the sales force team and their sales efforts is the direct responsibility of the National and District sales managers.  Here there are zonal sales managers who monitor the sales and jointly the working of the TM with GCM.  However, when it comes to the head office, the planning managers and the business unit heads are made responsible for the sales targets contrary to the industry practice along with planning the activities.  The key things missing in such a structure are as follows:</w:t>
      </w:r>
    </w:p>
    <w:p w:rsidR="00D07673" w:rsidRPr="00193C9C" w:rsidRDefault="00D07673" w:rsidP="00D07673">
      <w:pPr>
        <w:pStyle w:val="ListParagraph"/>
        <w:numPr>
          <w:ilvl w:val="0"/>
          <w:numId w:val="10"/>
        </w:numPr>
        <w:spacing w:line="360" w:lineRule="auto"/>
        <w:jc w:val="both"/>
        <w:rPr>
          <w:rFonts w:ascii="Courier New" w:hAnsi="Courier New" w:cs="Courier New"/>
        </w:rPr>
      </w:pPr>
      <w:r w:rsidRPr="00193C9C">
        <w:rPr>
          <w:rFonts w:ascii="Courier New" w:hAnsi="Courier New" w:cs="Courier New"/>
        </w:rPr>
        <w:t>The Planning managers have no operational control as well as administrative control over the field force</w:t>
      </w:r>
    </w:p>
    <w:p w:rsidR="00D07673" w:rsidRPr="00193C9C" w:rsidRDefault="00D07673" w:rsidP="00D07673">
      <w:pPr>
        <w:pStyle w:val="ListParagraph"/>
        <w:numPr>
          <w:ilvl w:val="0"/>
          <w:numId w:val="10"/>
        </w:numPr>
        <w:spacing w:line="360" w:lineRule="auto"/>
        <w:jc w:val="both"/>
        <w:rPr>
          <w:rFonts w:ascii="Courier New" w:hAnsi="Courier New" w:cs="Courier New"/>
        </w:rPr>
      </w:pPr>
      <w:r w:rsidRPr="00193C9C">
        <w:rPr>
          <w:rFonts w:ascii="Courier New" w:hAnsi="Courier New" w:cs="Courier New"/>
        </w:rPr>
        <w:t>Zonal managers control their working and may assign them tasks that may not coincide with the working methodology set by the planning managers to achieve the targets set by them on monthly or quarterly basis</w:t>
      </w:r>
    </w:p>
    <w:p w:rsidR="00D07673" w:rsidRPr="00193C9C" w:rsidRDefault="00D07673" w:rsidP="00D07673">
      <w:pPr>
        <w:pStyle w:val="ListParagraph"/>
        <w:numPr>
          <w:ilvl w:val="0"/>
          <w:numId w:val="10"/>
        </w:numPr>
        <w:spacing w:line="360" w:lineRule="auto"/>
        <w:jc w:val="both"/>
        <w:rPr>
          <w:rFonts w:ascii="Courier New" w:hAnsi="Courier New" w:cs="Courier New"/>
        </w:rPr>
      </w:pPr>
      <w:r w:rsidRPr="00193C9C">
        <w:rPr>
          <w:rFonts w:ascii="Courier New" w:hAnsi="Courier New" w:cs="Courier New"/>
        </w:rPr>
        <w:t>The team members from one group may be transferred to another group or new comers assigned to some group without taking the planning managers/business unit heads into confidence</w:t>
      </w:r>
    </w:p>
    <w:p w:rsidR="00D07673" w:rsidRPr="00193C9C" w:rsidRDefault="00D07673" w:rsidP="00D07673">
      <w:pPr>
        <w:pStyle w:val="ListParagraph"/>
        <w:numPr>
          <w:ilvl w:val="0"/>
          <w:numId w:val="10"/>
        </w:num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Again the hiring and termination process rests with the sales hierarchy (DZSM or the NSM) and the planning managers responsible for the teams are not involved </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In normal daily working, various groups conduct promotional activities to support the sales efforts.  These activities though planned by the managers at head office and conducted in </w:t>
      </w:r>
      <w:r w:rsidRPr="00193C9C">
        <w:rPr>
          <w:rFonts w:ascii="Courier New" w:hAnsi="Courier New" w:cs="Courier New"/>
        </w:rPr>
        <w:lastRenderedPageBreak/>
        <w:t>their supervision in their normal working by field force lacks the element of calculating the ROI.  The results that will be accrued by conduct of such activities are on guesswork instead of any predictive analysis based upon record of customer or data maintained.</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The same holds good in the absence of a clear reporting as well as record keeping procedures. The diaries along with the call tracking cards yield vague information.  The call-tracking card shows the number of time the TM meets the doctor and his weekly plan</w:t>
      </w:r>
      <w:r w:rsidR="00A207B3">
        <w:rPr>
          <w:rFonts w:ascii="Courier New" w:hAnsi="Courier New" w:cs="Courier New"/>
        </w:rPr>
        <w:t>.</w:t>
      </w:r>
      <w:r w:rsidRPr="00193C9C">
        <w:rPr>
          <w:rFonts w:ascii="Courier New" w:hAnsi="Courier New" w:cs="Courier New"/>
        </w:rPr>
        <w:t xml:space="preserve"> </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Major cities have been given more filed force as well as GCM to monitor their performance.  However, if we look at the collective strength of the outskirts or the periphery there is equal strength and they are being monitored by the city managers. The pitfall I see I that the city manager is responsible for group of 6 to 8 TM only but he is answerable to the all-6 planning managers and business units head.  Therefore he might not be able to give due attention to all the groups and may like to work on the group that yield the highest sales to meet the overall set targets.  The sale pattern has been changed and now the targets are set for each group and their attainment is the responsibility of each city manager. Here the city manager are reporting at times directly to the planning manager as well as the national sales managers but for administrative and other sales matters, they fall under the Zonal managers.  However, during my filed trip little coordination or exchange of information was seen between the two posts.  </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Lastly, there is no proper call frequency plan a key in the sales management cycle.  Neither is there an optimum resource utilization plan for the gifts, literature and samples used.  </w:t>
      </w:r>
      <w:r w:rsidRPr="00193C9C">
        <w:rPr>
          <w:rFonts w:ascii="Courier New" w:hAnsi="Courier New" w:cs="Courier New"/>
        </w:rPr>
        <w:lastRenderedPageBreak/>
        <w:t xml:space="preserve">For engaging the customer, we need to first place him in a certain position/quantum based upon his present state of our drug prescription and then subsequently use the tools and resources available to make the sales effort and build customer relationship.  However, since there is no proper record keeping and subsequently the call planning as well as then customer management becomes less effective. </w:t>
      </w:r>
    </w:p>
    <w:p w:rsidR="00D305C9" w:rsidRPr="00193C9C" w:rsidRDefault="00D305C9" w:rsidP="005C5DCB">
      <w:pPr>
        <w:spacing w:before="100" w:beforeAutospacing="1" w:after="100" w:afterAutospacing="1" w:line="360" w:lineRule="auto"/>
        <w:jc w:val="both"/>
        <w:rPr>
          <w:rFonts w:ascii="Courier New" w:hAnsi="Courier New" w:cs="Courier New"/>
        </w:rPr>
      </w:pPr>
    </w:p>
    <w:p w:rsidR="00D07673" w:rsidRPr="00193C9C" w:rsidRDefault="00D305C9" w:rsidP="00D305C9">
      <w:pPr>
        <w:pStyle w:val="Heading3"/>
        <w:rPr>
          <w:rFonts w:ascii="Courier New" w:hAnsi="Courier New" w:cs="Courier New"/>
          <w:color w:val="auto"/>
        </w:rPr>
      </w:pPr>
      <w:bookmarkStart w:id="300" w:name="_Toc228096632"/>
      <w:bookmarkStart w:id="301" w:name="_Toc282181012"/>
      <w:r w:rsidRPr="00193C9C">
        <w:rPr>
          <w:rFonts w:ascii="Courier New" w:hAnsi="Courier New" w:cs="Courier New"/>
          <w:color w:val="auto"/>
        </w:rPr>
        <w:t>4.5.2</w:t>
      </w:r>
      <w:r w:rsidR="00D07673" w:rsidRPr="00193C9C">
        <w:rPr>
          <w:rFonts w:ascii="Courier New" w:hAnsi="Courier New" w:cs="Courier New"/>
          <w:color w:val="auto"/>
        </w:rPr>
        <w:tab/>
        <w:t>FINDING FROM CUSTOMERS SURVEY</w:t>
      </w:r>
      <w:bookmarkEnd w:id="300"/>
      <w:bookmarkEnd w:id="301"/>
      <w:r w:rsidR="00D07673" w:rsidRPr="00193C9C">
        <w:rPr>
          <w:rFonts w:ascii="Courier New" w:hAnsi="Courier New" w:cs="Courier New"/>
          <w:color w:val="auto"/>
        </w:rPr>
        <w:tab/>
      </w:r>
    </w:p>
    <w:p w:rsidR="005C5DCB"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In order to develop a comprehensive picture, customer survey was conducted. Doctor’s value the sales representatives in their efforts and the hard work they put in to make the sales.  However, they had reservation on the way the sales representatives make the call and the level of technical knowledge about the product they were presenting.  The doctors rated the Territory managers of the company as to be consistent in their efforts in making the call. They present the product and try to build customer relationship take notes and try to register the questions and problems of the doctors pertaining to the product.  However, the subsequent meetings fail to make a link between the last calls and the problems that were raised and the answers that were sought by the customers.  </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doctors opined that since it is a general understanding among the sales representatives that the doctors are busy and the recollection about last meeting is difficult therefore, the TM or any other representatives fail to make a connection.  They have attributed this problem to larger extent to the poor technical knowledge that hampers the TM to use his/her full potential.  Another reason they cited was the right value </w:t>
      </w:r>
      <w:r w:rsidRPr="00193C9C">
        <w:rPr>
          <w:rFonts w:ascii="Courier New" w:hAnsi="Courier New" w:cs="Courier New"/>
        </w:rPr>
        <w:lastRenderedPageBreak/>
        <w:t>proposition that needs to be made, here the TM make a general call and do not try to link the type of patients visiting the clinic/hospital, the type of disease being faced due to season or outbreak and subsequently the level of expertise of the doctor.  Another reason that can be attributed is the detailing of many products in one sitting, which might create problem for the doctors to remember when he is prescribing the product, thus making the sales call as ineffective.  The TM are trained to detail the product in a manner most appropriate as per the situation, by making either a detailed presentation or by making use of some FAB’s to deal with less time.  When the doctors when asked to rate the company, they were unanimous in describing the company as to be one of the top and most respected for its high quality and effective products.  In addition their presence in all therapeutic areas as well as being price effective the most critical and essential element.  This brought us to the conclusion for our second part of the survey that was the field force.  The net result of the survey is:</w:t>
      </w:r>
    </w:p>
    <w:p w:rsidR="00D07673" w:rsidRPr="00193C9C" w:rsidRDefault="00D07673" w:rsidP="00D07673">
      <w:pPr>
        <w:pStyle w:val="ListParagraph"/>
        <w:numPr>
          <w:ilvl w:val="0"/>
          <w:numId w:val="11"/>
        </w:numPr>
        <w:spacing w:line="360" w:lineRule="auto"/>
        <w:jc w:val="both"/>
        <w:rPr>
          <w:rFonts w:ascii="Courier New" w:hAnsi="Courier New" w:cs="Courier New"/>
        </w:rPr>
      </w:pPr>
      <w:r w:rsidRPr="00193C9C">
        <w:rPr>
          <w:rFonts w:ascii="Courier New" w:hAnsi="Courier New" w:cs="Courier New"/>
        </w:rPr>
        <w:t>The company is rated as a top tier company with high quality and effective products</w:t>
      </w:r>
    </w:p>
    <w:p w:rsidR="00D07673" w:rsidRPr="00193C9C" w:rsidRDefault="00D07673" w:rsidP="00D07673">
      <w:pPr>
        <w:pStyle w:val="ListParagraph"/>
        <w:numPr>
          <w:ilvl w:val="0"/>
          <w:numId w:val="11"/>
        </w:numPr>
        <w:spacing w:line="360" w:lineRule="auto"/>
        <w:jc w:val="both"/>
        <w:rPr>
          <w:rFonts w:ascii="Courier New" w:hAnsi="Courier New" w:cs="Courier New"/>
        </w:rPr>
      </w:pPr>
      <w:r w:rsidRPr="00193C9C">
        <w:rPr>
          <w:rFonts w:ascii="Courier New" w:hAnsi="Courier New" w:cs="Courier New"/>
        </w:rPr>
        <w:t>The TM are consistent in their call frequency, however lack the technical skills to make an effective engagement</w:t>
      </w:r>
    </w:p>
    <w:p w:rsidR="00D07673" w:rsidRPr="00193C9C" w:rsidRDefault="00D07673" w:rsidP="00D07673">
      <w:pPr>
        <w:pStyle w:val="ListParagraph"/>
        <w:numPr>
          <w:ilvl w:val="0"/>
          <w:numId w:val="11"/>
        </w:numPr>
        <w:spacing w:line="360" w:lineRule="auto"/>
        <w:jc w:val="both"/>
        <w:rPr>
          <w:rFonts w:ascii="Courier New" w:hAnsi="Courier New" w:cs="Courier New"/>
        </w:rPr>
      </w:pPr>
      <w:r w:rsidRPr="00193C9C">
        <w:rPr>
          <w:rFonts w:ascii="Courier New" w:hAnsi="Courier New" w:cs="Courier New"/>
        </w:rPr>
        <w:t>Unable to make a clear value proposition as per the type of doctor being visited and the product being detailed</w:t>
      </w:r>
    </w:p>
    <w:p w:rsidR="00D07673" w:rsidRPr="00193C9C" w:rsidRDefault="00D07673" w:rsidP="00D07673">
      <w:pPr>
        <w:pStyle w:val="ListParagraph"/>
        <w:numPr>
          <w:ilvl w:val="0"/>
          <w:numId w:val="11"/>
        </w:num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The TM are a high source of information on the products and provide valuable information about new trends and studies  </w:t>
      </w:r>
    </w:p>
    <w:p w:rsidR="00D305C9" w:rsidRPr="00193C9C" w:rsidRDefault="00D305C9" w:rsidP="00D305C9">
      <w:pPr>
        <w:pStyle w:val="ListParagraph"/>
        <w:spacing w:before="100" w:beforeAutospacing="1" w:after="100" w:afterAutospacing="1" w:line="360" w:lineRule="auto"/>
        <w:jc w:val="both"/>
        <w:rPr>
          <w:rFonts w:ascii="Courier New" w:hAnsi="Courier New" w:cs="Courier New"/>
        </w:rPr>
      </w:pPr>
    </w:p>
    <w:p w:rsidR="00D07673" w:rsidRPr="00193C9C" w:rsidRDefault="00D305C9" w:rsidP="00D305C9">
      <w:pPr>
        <w:pStyle w:val="Heading3"/>
        <w:rPr>
          <w:rFonts w:ascii="Courier New" w:hAnsi="Courier New" w:cs="Courier New"/>
          <w:color w:val="auto"/>
        </w:rPr>
      </w:pPr>
      <w:bookmarkStart w:id="302" w:name="_Toc228096633"/>
      <w:bookmarkStart w:id="303" w:name="_Toc282181013"/>
      <w:r w:rsidRPr="00193C9C">
        <w:rPr>
          <w:rFonts w:ascii="Courier New" w:hAnsi="Courier New" w:cs="Courier New"/>
          <w:color w:val="auto"/>
        </w:rPr>
        <w:t>4.</w:t>
      </w:r>
      <w:r w:rsidR="00D07673" w:rsidRPr="00193C9C">
        <w:rPr>
          <w:rFonts w:ascii="Courier New" w:hAnsi="Courier New" w:cs="Courier New"/>
          <w:color w:val="auto"/>
        </w:rPr>
        <w:t>5.3</w:t>
      </w:r>
      <w:r w:rsidR="00D07673" w:rsidRPr="00193C9C">
        <w:rPr>
          <w:rFonts w:ascii="Courier New" w:hAnsi="Courier New" w:cs="Courier New"/>
          <w:color w:val="auto"/>
        </w:rPr>
        <w:tab/>
        <w:t>FINDING FROM FIELD FORCE SURVEY</w:t>
      </w:r>
      <w:bookmarkEnd w:id="302"/>
      <w:bookmarkEnd w:id="303"/>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Upon conclusion drawn from the customer survey, it became apparent that since the company has a high rating but the way </w:t>
      </w:r>
      <w:r w:rsidRPr="00193C9C">
        <w:rPr>
          <w:rFonts w:ascii="Courier New" w:hAnsi="Courier New" w:cs="Courier New"/>
        </w:rPr>
        <w:lastRenderedPageBreak/>
        <w:t xml:space="preserve">the TM are making the sale calls lacks the full potential and the effectiveness is not being fully achieved.  In the finding’s it became apparent that the entire sales force team is having bachelor’s degree, making it difficult for them to easily comprehend the technical specification.  In the past, the general education level of education was BSC (pharmacy) or Bachelor of Science. Thus, this would allow the field force to be comfortable in understanding the technical aspects and simultaneously have confidence in delivering the sales presentations and make effective calls.  Under 5 years of professional experience may have been the reason for poor response from customers on products, which have been rated as high by the doctors.  </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This when seen from the context of hiring gives further clues that the people hired are at random with no background check on his/her past performance and neither had he been checked for his capabilities as a sales representative nor has been examined in written or verbally by the company doctors for his knowledge.  This generally follows the principle that the TM hired has very good relationship building capability based upon the recommendations of the field managers; it is assumed that he will perform better.  However, these are just qualitative assumptions that lack credible prove.  This May be resolved if there is a proper HR department with assigned HR officers for hiring, recruiters trained in hiring the best by visiting the field and checking their performance.  In addition, further improvement can be made by having the professional technical trainers alongside personnel who can develop the optimum training program to keep the knowledge refresh and keep a check on the progress of the personnel in their field performance.  </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lastRenderedPageBreak/>
        <w:t xml:space="preserve">Another critical aspect is customer management and the amount of time spent by the TM to plan his/her call, make the notes of the outcome and handle the doctors objections, queries or problems.  At present lot of time and resources are spent and the results are not achieved but they go unnoticed due to clutters within the reporting and monitoring system.  </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With in this context, when they do not have the clear picture as to what level the customer has been taken, it becomes a guesswork when they have to view their customers list periodically to add and delete the doctors.  Here the chances of losing out a good prospect or someone about to convert to a prescribing doctor are high.  When certain activity is to be conducted as part of the promotional campaign or to create awareness, then without full potential or knowledge about the likely outcome the activity will merely result in poor response and may not match the desired ROI.  Again the ROI is at present a guesswork too as critical data on the doctor is missing from their record and do not provide essential information about the turnover rate of patients, number of prescription written of that particular type of product, type of patients visiting which might match the type of product or group of products we are trying to promote through such activities.  </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Doctors are busy in clinical examination of the patients, so either they ask the TM to make a presentation at the appropriate time when they are free or they are asked to present when the patients are also there.  In both cases, the time they get is approximately 3 to 5 minutes, which as per the standards prescribed in the book is sufficient.  Here they have to make their best efforts and provide a unique selling proposition through use of the FAB.  However, when the survey answers of </w:t>
      </w:r>
      <w:r w:rsidRPr="00193C9C">
        <w:rPr>
          <w:rFonts w:ascii="Courier New" w:hAnsi="Courier New" w:cs="Courier New"/>
        </w:rPr>
        <w:lastRenderedPageBreak/>
        <w:t>time management and presentation aspect to the customer was correlated with the field survey in the first part, stark contrast existed.  The TM are in a habit of detailing the products at random without any regard to pre-call plan or determining the present product being prescribed and how to pitch in the new product.  They would present all products thus making the message cluttered and making decision making for the doctor difficult.  Here the doctor would simply disregard his presentation and rendering the call as ineffective.  This can be further checked from the survey where the customers described as habit of the TM to detail all products in one sitting.</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Lastly, when we talk about the loyalty of a TM or establishing a control to keep the TM motivated and the targets being met, then incentive management system is an ideal tool in the sales driven industry apart from random checks about the presence of TM in his/her work area.  At present, the system is not acting as a motivator.  The reason is deviation monthly based upon the targets, which announced once do not remain the same and as they change so does the spirit of the TM.  Once announced they should remain the same and the above target results should be credited in the shape of incentives.  This stark variation in the targets can be attributed to the fact that the trend of increasing the target does not have the input from filed and thus the on ground situation may vary from time to time.  Thus applying a standard percentage to all product categories might not work and may not have the buy in from the team, whose individual territory and the customers have mind, prescription pattern and dynamics of its own, thus the targets may work for a TM in Lahore or Islamabad but may not be close for one working in outskirts like Jhelum or Abbotabad.  </w:t>
      </w:r>
    </w:p>
    <w:p w:rsidR="00D07673" w:rsidRPr="00193C9C" w:rsidRDefault="00D305C9" w:rsidP="00D305C9">
      <w:pPr>
        <w:pStyle w:val="Heading3"/>
        <w:rPr>
          <w:rFonts w:ascii="Courier New" w:hAnsi="Courier New" w:cs="Courier New"/>
          <w:color w:val="auto"/>
        </w:rPr>
      </w:pPr>
      <w:bookmarkStart w:id="304" w:name="_Toc228096634"/>
      <w:bookmarkStart w:id="305" w:name="_Toc282181014"/>
      <w:r w:rsidRPr="00193C9C">
        <w:rPr>
          <w:rFonts w:ascii="Courier New" w:hAnsi="Courier New" w:cs="Courier New"/>
          <w:color w:val="auto"/>
        </w:rPr>
        <w:lastRenderedPageBreak/>
        <w:t>4.</w:t>
      </w:r>
      <w:r w:rsidR="00D07673" w:rsidRPr="00193C9C">
        <w:rPr>
          <w:rFonts w:ascii="Courier New" w:hAnsi="Courier New" w:cs="Courier New"/>
          <w:color w:val="auto"/>
        </w:rPr>
        <w:t>5.4</w:t>
      </w:r>
      <w:r w:rsidR="00D07673" w:rsidRPr="00193C9C">
        <w:rPr>
          <w:rFonts w:ascii="Courier New" w:hAnsi="Courier New" w:cs="Courier New"/>
          <w:color w:val="auto"/>
        </w:rPr>
        <w:tab/>
        <w:t>FINDING FROM FOCUS GROUP SESSIONS</w:t>
      </w:r>
      <w:bookmarkEnd w:id="304"/>
      <w:bookmarkEnd w:id="305"/>
    </w:p>
    <w:p w:rsidR="005C5DCB" w:rsidRPr="00193C9C" w:rsidRDefault="005C5DCB"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The session</w:t>
      </w:r>
      <w:r w:rsidR="00D07673" w:rsidRPr="00193C9C">
        <w:rPr>
          <w:rFonts w:ascii="Courier New" w:hAnsi="Courier New" w:cs="Courier New"/>
        </w:rPr>
        <w:t xml:space="preserve"> conducted with the field force revealed many areas, which require lot of improvement.  </w:t>
      </w:r>
      <w:r w:rsidRPr="00193C9C">
        <w:rPr>
          <w:rFonts w:ascii="Courier New" w:hAnsi="Courier New" w:cs="Courier New"/>
        </w:rPr>
        <w:t>T</w:t>
      </w:r>
      <w:r w:rsidR="00D07673" w:rsidRPr="00193C9C">
        <w:rPr>
          <w:rFonts w:ascii="Courier New" w:hAnsi="Courier New" w:cs="Courier New"/>
        </w:rPr>
        <w:t xml:space="preserve">hey discussed various aspects related to the hiring processes as well as the customer management through resources.  They described the hiring process as adequate as the new members are from the industry and carry a certain amount of technical knowledge pre-hand.  However, they did want the selling skill training to be of top priority.  Similarly, they did not support the idea of having a proper resource utilization plan.  They said that such a plan would deprive the team member from the flexibility.  In addition, the marketing department needs to provide the TM with more of items, literature and gifts to ensure better engagement of the customers.  However, they did agree that high value gifts should be send by the company to create a more goodwill gesture of customer care and understanding. </w:t>
      </w:r>
    </w:p>
    <w:p w:rsidR="00D07673" w:rsidRPr="00193C9C" w:rsidRDefault="00D07673"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Similarly, on the topic of recording the movement and having adequate control in place, the group felt that the present system provides enough details for the filed managers as well as the senior planners at the head office to make a realistic assessment about the movement of the team members and can correlate it with the sales results.  While the Incentives have to be more consistent and tally the actual targets set and not to vary with the amount of targets that are shifting.</w:t>
      </w:r>
    </w:p>
    <w:p w:rsidR="00D07673" w:rsidRPr="00193C9C" w:rsidRDefault="005C5DCB" w:rsidP="005C5DCB">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Field managers, on the other hand, </w:t>
      </w:r>
      <w:r w:rsidR="00D07673" w:rsidRPr="00193C9C">
        <w:rPr>
          <w:rFonts w:ascii="Courier New" w:hAnsi="Courier New" w:cs="Courier New"/>
        </w:rPr>
        <w:t xml:space="preserve">wanted training to be more robust and follow a certain pattern.  They preferred to have professional trainers in the field of product and selling skill training.  The same should form part with the in house training and must be included as additional segment once a year.  The training department should also make the training manuals for </w:t>
      </w:r>
      <w:r w:rsidR="00D07673" w:rsidRPr="00193C9C">
        <w:rPr>
          <w:rFonts w:ascii="Courier New" w:hAnsi="Courier New" w:cs="Courier New"/>
        </w:rPr>
        <w:lastRenderedPageBreak/>
        <w:t xml:space="preserve">each TM as per their group to facilitate the ongoing field training.  Similarly, the GCM has felt that in absence of all such efforts the training pressure and the outcome was directly put on him thus not only compromising the standards but also the overall efficiency of the group.  The GCM suggested that instead of making an effective resource utilization plan the management should try to make the availability of the gifts, literature and samples more.  This is based on the fact that this is the only source to engage the doctor and buy his/her time and shortage or inconsistent supply makes the sales vulnerable to lot of variation.  This follows the principle that one sample is given free to the patient as a good will on behalf of the doctor while asking the patient to buy two or as per the dosage from outside, thus generating instant sale as compared to making a comprehensive resource plan for a week or month.  To the final part about control mechanism, they wanted the IMS to be more simple and clearly defined at the start and to carry until the end of the cycle. </w:t>
      </w:r>
    </w:p>
    <w:p w:rsidR="00040B74" w:rsidRPr="00193C9C" w:rsidRDefault="00040B74" w:rsidP="00483CAE">
      <w:pPr>
        <w:spacing w:after="240" w:line="360" w:lineRule="auto"/>
        <w:jc w:val="both"/>
        <w:rPr>
          <w:rFonts w:ascii="Courier New" w:hAnsi="Courier New" w:cs="Courier New"/>
        </w:rPr>
      </w:pPr>
    </w:p>
    <w:p w:rsidR="00040B74" w:rsidRPr="00193C9C" w:rsidRDefault="00040B74"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F038EE" w:rsidRDefault="00F038EE">
      <w:pPr>
        <w:spacing w:after="200" w:line="276" w:lineRule="auto"/>
        <w:rPr>
          <w:rFonts w:ascii="Courier New" w:hAnsi="Courier New" w:cs="Courier New"/>
          <w:sz w:val="32"/>
          <w:szCs w:val="32"/>
        </w:rPr>
      </w:pPr>
      <w:r>
        <w:rPr>
          <w:rFonts w:ascii="Courier New" w:hAnsi="Courier New" w:cs="Courier New"/>
          <w:sz w:val="32"/>
          <w:szCs w:val="32"/>
        </w:rPr>
        <w:br w:type="page"/>
      </w:r>
    </w:p>
    <w:p w:rsidR="00935176" w:rsidRPr="0099031A" w:rsidRDefault="0099031A" w:rsidP="0099031A">
      <w:pPr>
        <w:pStyle w:val="Heading2"/>
        <w:rPr>
          <w:rFonts w:ascii="Courier New" w:hAnsi="Courier New" w:cs="Courier New"/>
          <w:color w:val="auto"/>
        </w:rPr>
      </w:pPr>
      <w:bookmarkStart w:id="306" w:name="_Toc282181015"/>
      <w:r>
        <w:rPr>
          <w:rFonts w:ascii="Courier New" w:hAnsi="Courier New" w:cs="Courier New"/>
          <w:color w:val="auto"/>
        </w:rPr>
        <w:lastRenderedPageBreak/>
        <w:t>4.6</w:t>
      </w:r>
      <w:r w:rsidR="007E0A47" w:rsidRPr="0099031A">
        <w:rPr>
          <w:rFonts w:ascii="Courier New" w:hAnsi="Courier New" w:cs="Courier New"/>
          <w:color w:val="auto"/>
        </w:rPr>
        <w:tab/>
      </w:r>
      <w:r w:rsidR="00935176" w:rsidRPr="0099031A">
        <w:rPr>
          <w:rFonts w:ascii="Courier New" w:hAnsi="Courier New" w:cs="Courier New"/>
          <w:color w:val="auto"/>
        </w:rPr>
        <w:t>REGRESSION ANALYSIS</w:t>
      </w:r>
      <w:bookmarkEnd w:id="306"/>
    </w:p>
    <w:p w:rsidR="007E0A47" w:rsidRDefault="007E0A47" w:rsidP="007E0A47">
      <w:pPr>
        <w:autoSpaceDE w:val="0"/>
        <w:autoSpaceDN w:val="0"/>
        <w:adjustRightInd w:val="0"/>
        <w:spacing w:line="360" w:lineRule="auto"/>
        <w:rPr>
          <w:rFonts w:ascii="Courier New" w:hAnsi="Courier New" w:cs="Courier New"/>
          <w:b/>
          <w:color w:val="000000"/>
          <w:u w:val="single"/>
        </w:rPr>
      </w:pPr>
    </w:p>
    <w:p w:rsidR="007E0A47" w:rsidRDefault="007E0A47" w:rsidP="007E0A47">
      <w:pPr>
        <w:autoSpaceDE w:val="0"/>
        <w:autoSpaceDN w:val="0"/>
        <w:adjustRightInd w:val="0"/>
        <w:spacing w:line="360" w:lineRule="auto"/>
        <w:rPr>
          <w:rFonts w:ascii="Courier New" w:hAnsi="Courier New" w:cs="Courier New"/>
          <w:b/>
          <w:color w:val="000000"/>
          <w:u w:val="single"/>
        </w:rPr>
      </w:pPr>
    </w:p>
    <w:p w:rsidR="00935176" w:rsidRPr="00482E60" w:rsidRDefault="007E0A47" w:rsidP="007E0A47">
      <w:pPr>
        <w:autoSpaceDE w:val="0"/>
        <w:autoSpaceDN w:val="0"/>
        <w:adjustRightInd w:val="0"/>
        <w:spacing w:line="360" w:lineRule="auto"/>
        <w:rPr>
          <w:rFonts w:ascii="Courier New" w:hAnsi="Courier New" w:cs="Courier New"/>
          <w:b/>
          <w:u w:val="single"/>
        </w:rPr>
      </w:pPr>
      <w:r>
        <w:rPr>
          <w:rFonts w:ascii="Courier New" w:hAnsi="Courier New" w:cs="Courier New"/>
          <w:b/>
          <w:color w:val="000000"/>
          <w:u w:val="single"/>
        </w:rPr>
        <w:t>Relationship M</w:t>
      </w:r>
      <w:r w:rsidRPr="00482E60">
        <w:rPr>
          <w:rFonts w:ascii="Courier New" w:hAnsi="Courier New" w:cs="Courier New"/>
          <w:b/>
          <w:color w:val="000000"/>
          <w:u w:val="single"/>
        </w:rPr>
        <w:t>anagement</w:t>
      </w:r>
    </w:p>
    <w:tbl>
      <w:tblPr>
        <w:tblW w:w="9749"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65"/>
        <w:gridCol w:w="1935"/>
        <w:gridCol w:w="1440"/>
        <w:gridCol w:w="1620"/>
        <w:gridCol w:w="1867"/>
        <w:gridCol w:w="1061"/>
        <w:gridCol w:w="1061"/>
      </w:tblGrid>
      <w:tr w:rsidR="00935176" w:rsidRPr="00482E60" w:rsidTr="007E0A47">
        <w:trPr>
          <w:cantSplit/>
          <w:trHeight w:val="288"/>
          <w:tblHeader/>
        </w:trPr>
        <w:tc>
          <w:tcPr>
            <w:tcW w:w="9749" w:type="dxa"/>
            <w:gridSpan w:val="7"/>
            <w:tcBorders>
              <w:top w:val="nil"/>
              <w:left w:val="nil"/>
              <w:bottom w:val="nil"/>
              <w:right w:val="nil"/>
            </w:tcBorders>
            <w:shd w:val="clear" w:color="auto" w:fill="FFFFFF"/>
            <w:tcMar>
              <w:top w:w="30" w:type="dxa"/>
              <w:left w:w="30" w:type="dxa"/>
              <w:bottom w:w="30" w:type="dxa"/>
              <w:right w:w="30" w:type="dxa"/>
            </w:tcMar>
            <w:vAlign w:val="center"/>
          </w:tcPr>
          <w:p w:rsidR="00935176" w:rsidRPr="00482E60" w:rsidRDefault="00935176" w:rsidP="007E0A47">
            <w:pPr>
              <w:autoSpaceDE w:val="0"/>
              <w:autoSpaceDN w:val="0"/>
              <w:adjustRightInd w:val="0"/>
              <w:spacing w:line="320" w:lineRule="atLeast"/>
              <w:jc w:val="center"/>
              <w:rPr>
                <w:rFonts w:ascii="Courier New" w:hAnsi="Courier New" w:cs="Courier New"/>
                <w:color w:val="000000"/>
              </w:rPr>
            </w:pPr>
          </w:p>
        </w:tc>
      </w:tr>
      <w:tr w:rsidR="00935176" w:rsidRPr="00482E60" w:rsidTr="007E0A47">
        <w:trPr>
          <w:cantSplit/>
          <w:trHeight w:val="1209"/>
          <w:tblHeader/>
        </w:trPr>
        <w:tc>
          <w:tcPr>
            <w:tcW w:w="270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Model</w:t>
            </w:r>
          </w:p>
        </w:tc>
        <w:tc>
          <w:tcPr>
            <w:tcW w:w="306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Un standardized Coefficients</w:t>
            </w:r>
          </w:p>
        </w:tc>
        <w:tc>
          <w:tcPr>
            <w:tcW w:w="1867" w:type="dxa"/>
            <w:tcBorders>
              <w:top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Standardized Coefficients</w:t>
            </w:r>
          </w:p>
        </w:tc>
        <w:tc>
          <w:tcPr>
            <w:tcW w:w="1061"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t</w:t>
            </w:r>
          </w:p>
        </w:tc>
        <w:tc>
          <w:tcPr>
            <w:tcW w:w="1061"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Sig.</w:t>
            </w:r>
          </w:p>
        </w:tc>
      </w:tr>
      <w:tr w:rsidR="00935176" w:rsidRPr="00482E60" w:rsidTr="007E0A47">
        <w:trPr>
          <w:cantSplit/>
          <w:trHeight w:val="133"/>
          <w:tblHeader/>
        </w:trPr>
        <w:tc>
          <w:tcPr>
            <w:tcW w:w="2700"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44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w:t>
            </w:r>
          </w:p>
        </w:tc>
        <w:tc>
          <w:tcPr>
            <w:tcW w:w="1620"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Std. Error</w:t>
            </w:r>
          </w:p>
        </w:tc>
        <w:tc>
          <w:tcPr>
            <w:tcW w:w="1867"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Beta</w:t>
            </w:r>
          </w:p>
        </w:tc>
        <w:tc>
          <w:tcPr>
            <w:tcW w:w="1061"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061"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r>
      <w:tr w:rsidR="00935176" w:rsidRPr="00482E60" w:rsidTr="007E0A47">
        <w:trPr>
          <w:cantSplit/>
          <w:trHeight w:val="307"/>
          <w:tblHeader/>
        </w:trPr>
        <w:tc>
          <w:tcPr>
            <w:tcW w:w="765"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p>
        </w:tc>
        <w:tc>
          <w:tcPr>
            <w:tcW w:w="1935"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(Constant)</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2.821</w:t>
            </w:r>
          </w:p>
        </w:tc>
        <w:tc>
          <w:tcPr>
            <w:tcW w:w="1620"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.486</w:t>
            </w:r>
          </w:p>
        </w:tc>
        <w:tc>
          <w:tcPr>
            <w:tcW w:w="1867" w:type="dxa"/>
            <w:tcBorders>
              <w:top w:val="single" w:sz="16" w:space="0" w:color="000000"/>
              <w:bottom w:val="nil"/>
            </w:tcBorders>
            <w:shd w:val="clear" w:color="auto" w:fill="FFFFFF"/>
            <w:tcMar>
              <w:top w:w="30" w:type="dxa"/>
              <w:left w:w="30" w:type="dxa"/>
              <w:bottom w:w="30" w:type="dxa"/>
              <w:right w:w="30" w:type="dxa"/>
            </w:tcMar>
            <w:vAlign w:val="center"/>
          </w:tcPr>
          <w:p w:rsidR="00935176" w:rsidRPr="007E0A47" w:rsidRDefault="00935176" w:rsidP="007E0A47">
            <w:pPr>
              <w:autoSpaceDE w:val="0"/>
              <w:autoSpaceDN w:val="0"/>
              <w:adjustRightInd w:val="0"/>
              <w:jc w:val="center"/>
              <w:rPr>
                <w:rFonts w:ascii="Courier New" w:hAnsi="Courier New" w:cs="Courier New"/>
                <w:sz w:val="22"/>
                <w:szCs w:val="22"/>
              </w:rPr>
            </w:pPr>
          </w:p>
        </w:tc>
        <w:tc>
          <w:tcPr>
            <w:tcW w:w="1061"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5.798</w:t>
            </w:r>
          </w:p>
        </w:tc>
        <w:tc>
          <w:tcPr>
            <w:tcW w:w="1061"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.000</w:t>
            </w:r>
          </w:p>
        </w:tc>
      </w:tr>
      <w:tr w:rsidR="00935176" w:rsidRPr="00482E60" w:rsidTr="007E0A47">
        <w:trPr>
          <w:cantSplit/>
          <w:trHeight w:val="133"/>
          <w:tblHeader/>
        </w:trPr>
        <w:tc>
          <w:tcPr>
            <w:tcW w:w="765"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935"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RELATIONSHIP MANAGEMENT</w:t>
            </w: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.280</w:t>
            </w:r>
          </w:p>
        </w:tc>
        <w:tc>
          <w:tcPr>
            <w:tcW w:w="1620"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.116</w:t>
            </w:r>
          </w:p>
        </w:tc>
        <w:tc>
          <w:tcPr>
            <w:tcW w:w="1867"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.231</w:t>
            </w:r>
          </w:p>
        </w:tc>
        <w:tc>
          <w:tcPr>
            <w:tcW w:w="1061"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2.416</w:t>
            </w:r>
          </w:p>
        </w:tc>
        <w:tc>
          <w:tcPr>
            <w:tcW w:w="1061"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.017</w:t>
            </w:r>
          </w:p>
        </w:tc>
      </w:tr>
      <w:tr w:rsidR="00935176" w:rsidRPr="00482E60" w:rsidTr="007E0A47">
        <w:trPr>
          <w:cantSplit/>
          <w:trHeight w:val="307"/>
        </w:trPr>
        <w:tc>
          <w:tcPr>
            <w:tcW w:w="9749" w:type="dxa"/>
            <w:gridSpan w:val="7"/>
            <w:tcBorders>
              <w:top w:val="nil"/>
              <w:left w:val="nil"/>
              <w:bottom w:val="nil"/>
              <w:right w:val="nil"/>
            </w:tcBorders>
            <w:shd w:val="clear" w:color="auto" w:fill="FFFFFF"/>
            <w:tcMar>
              <w:top w:w="30" w:type="dxa"/>
              <w:left w:w="30" w:type="dxa"/>
              <w:bottom w:w="30" w:type="dxa"/>
              <w:right w:w="30" w:type="dxa"/>
            </w:tcMar>
          </w:tcPr>
          <w:p w:rsidR="00935176" w:rsidRPr="00482E60" w:rsidRDefault="00935176" w:rsidP="007E0A47">
            <w:pPr>
              <w:autoSpaceDE w:val="0"/>
              <w:autoSpaceDN w:val="0"/>
              <w:adjustRightInd w:val="0"/>
              <w:spacing w:line="320" w:lineRule="atLeast"/>
              <w:rPr>
                <w:rFonts w:ascii="Courier New" w:hAnsi="Courier New" w:cs="Courier New"/>
                <w:color w:val="000000"/>
              </w:rPr>
            </w:pPr>
            <w:r w:rsidRPr="00482E60">
              <w:rPr>
                <w:rFonts w:ascii="Courier New" w:hAnsi="Courier New" w:cs="Courier New"/>
                <w:color w:val="000000"/>
              </w:rPr>
              <w:t xml:space="preserve"> Dependent Variable: PERFORMANCE OF SALES FORCE EFFECTIVENESS </w:t>
            </w:r>
          </w:p>
        </w:tc>
      </w:tr>
    </w:tbl>
    <w:p w:rsidR="007E0A47" w:rsidRDefault="007E0A47" w:rsidP="00935176">
      <w:pPr>
        <w:autoSpaceDE w:val="0"/>
        <w:autoSpaceDN w:val="0"/>
        <w:adjustRightInd w:val="0"/>
        <w:spacing w:line="400" w:lineRule="atLeast"/>
        <w:jc w:val="both"/>
        <w:rPr>
          <w:rFonts w:ascii="Courier New" w:hAnsi="Courier New" w:cs="Courier New"/>
        </w:rPr>
      </w:pPr>
    </w:p>
    <w:p w:rsidR="007E0A47" w:rsidRDefault="007E0A47" w:rsidP="007E0A47">
      <w:pPr>
        <w:autoSpaceDE w:val="0"/>
        <w:autoSpaceDN w:val="0"/>
        <w:adjustRightInd w:val="0"/>
        <w:spacing w:line="360" w:lineRule="auto"/>
        <w:jc w:val="both"/>
        <w:rPr>
          <w:rFonts w:ascii="Courier New" w:hAnsi="Courier New" w:cs="Courier New"/>
        </w:rPr>
      </w:pPr>
    </w:p>
    <w:p w:rsidR="007E0A47" w:rsidRDefault="007E0A47" w:rsidP="007E0A47">
      <w:pPr>
        <w:autoSpaceDE w:val="0"/>
        <w:autoSpaceDN w:val="0"/>
        <w:adjustRightInd w:val="0"/>
        <w:spacing w:line="360" w:lineRule="auto"/>
        <w:jc w:val="both"/>
        <w:rPr>
          <w:rFonts w:ascii="Courier New" w:hAnsi="Courier New" w:cs="Courier New"/>
        </w:rPr>
      </w:pPr>
    </w:p>
    <w:p w:rsidR="00935176" w:rsidRPr="00482E60" w:rsidRDefault="00935176" w:rsidP="007E0A47">
      <w:pPr>
        <w:autoSpaceDE w:val="0"/>
        <w:autoSpaceDN w:val="0"/>
        <w:adjustRightInd w:val="0"/>
        <w:spacing w:line="360" w:lineRule="auto"/>
        <w:jc w:val="both"/>
        <w:rPr>
          <w:rFonts w:ascii="Courier New" w:hAnsi="Courier New" w:cs="Courier New"/>
        </w:rPr>
      </w:pPr>
      <w:r w:rsidRPr="00482E60">
        <w:rPr>
          <w:rFonts w:ascii="Courier New" w:hAnsi="Courier New" w:cs="Courier New"/>
        </w:rPr>
        <w:t>The above results conclude that the effect of relationship management on performance of sales force effectiveness is .017 which is among the lowest of variables which effect performance of sales force effectiveness.</w:t>
      </w:r>
    </w:p>
    <w:p w:rsidR="00935176" w:rsidRPr="00482E60" w:rsidRDefault="00935176" w:rsidP="007E0A47">
      <w:pPr>
        <w:spacing w:line="360" w:lineRule="auto"/>
        <w:rPr>
          <w:rFonts w:ascii="Courier New" w:hAnsi="Courier New" w:cs="Courier New"/>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935176">
      <w:pPr>
        <w:autoSpaceDE w:val="0"/>
        <w:autoSpaceDN w:val="0"/>
        <w:adjustRightInd w:val="0"/>
        <w:rPr>
          <w:rFonts w:ascii="Courier New" w:hAnsi="Courier New" w:cs="Courier New"/>
          <w:b/>
          <w:color w:val="000000"/>
          <w:u w:val="single"/>
        </w:rPr>
      </w:pPr>
    </w:p>
    <w:p w:rsidR="007E0A47" w:rsidRDefault="007E0A47" w:rsidP="007E0A47">
      <w:pPr>
        <w:autoSpaceDE w:val="0"/>
        <w:autoSpaceDN w:val="0"/>
        <w:adjustRightInd w:val="0"/>
        <w:spacing w:line="360" w:lineRule="auto"/>
        <w:rPr>
          <w:rFonts w:ascii="Courier New" w:hAnsi="Courier New" w:cs="Courier New"/>
          <w:b/>
          <w:color w:val="000000"/>
          <w:u w:val="single"/>
        </w:rPr>
      </w:pPr>
    </w:p>
    <w:p w:rsidR="008444D1" w:rsidRDefault="008444D1" w:rsidP="007E0A47">
      <w:pPr>
        <w:autoSpaceDE w:val="0"/>
        <w:autoSpaceDN w:val="0"/>
        <w:adjustRightInd w:val="0"/>
        <w:spacing w:line="360" w:lineRule="auto"/>
        <w:rPr>
          <w:rFonts w:ascii="Courier New" w:hAnsi="Courier New" w:cs="Courier New"/>
          <w:b/>
          <w:color w:val="000000"/>
          <w:u w:val="single"/>
        </w:rPr>
      </w:pPr>
    </w:p>
    <w:p w:rsidR="008444D1" w:rsidRDefault="008444D1" w:rsidP="007E0A47">
      <w:pPr>
        <w:autoSpaceDE w:val="0"/>
        <w:autoSpaceDN w:val="0"/>
        <w:adjustRightInd w:val="0"/>
        <w:spacing w:line="360" w:lineRule="auto"/>
        <w:rPr>
          <w:rFonts w:ascii="Courier New" w:hAnsi="Courier New" w:cs="Courier New"/>
          <w:b/>
          <w:color w:val="000000"/>
          <w:u w:val="single"/>
        </w:rPr>
      </w:pPr>
    </w:p>
    <w:p w:rsidR="00935176" w:rsidRPr="00482E60" w:rsidRDefault="007E0A47" w:rsidP="007E0A47">
      <w:pPr>
        <w:autoSpaceDE w:val="0"/>
        <w:autoSpaceDN w:val="0"/>
        <w:adjustRightInd w:val="0"/>
        <w:spacing w:line="360" w:lineRule="auto"/>
        <w:rPr>
          <w:rFonts w:ascii="Courier New" w:hAnsi="Courier New" w:cs="Courier New"/>
          <w:b/>
          <w:u w:val="single"/>
        </w:rPr>
      </w:pPr>
      <w:r>
        <w:rPr>
          <w:rFonts w:ascii="Courier New" w:hAnsi="Courier New" w:cs="Courier New"/>
          <w:b/>
          <w:color w:val="000000"/>
          <w:u w:val="single"/>
        </w:rPr>
        <w:t>Customer S</w:t>
      </w:r>
      <w:r w:rsidRPr="00482E60">
        <w:rPr>
          <w:rFonts w:ascii="Courier New" w:hAnsi="Courier New" w:cs="Courier New"/>
          <w:b/>
          <w:color w:val="000000"/>
          <w:u w:val="single"/>
        </w:rPr>
        <w:t>egmentation</w:t>
      </w:r>
    </w:p>
    <w:tbl>
      <w:tblPr>
        <w:tblW w:w="93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34"/>
        <w:gridCol w:w="1696"/>
        <w:gridCol w:w="1350"/>
        <w:gridCol w:w="1890"/>
        <w:gridCol w:w="1652"/>
        <w:gridCol w:w="1019"/>
        <w:gridCol w:w="1019"/>
      </w:tblGrid>
      <w:tr w:rsidR="00935176" w:rsidRPr="00482E60" w:rsidTr="007E0A47">
        <w:trPr>
          <w:cantSplit/>
          <w:tblHeader/>
        </w:trPr>
        <w:tc>
          <w:tcPr>
            <w:tcW w:w="9360" w:type="dxa"/>
            <w:gridSpan w:val="7"/>
            <w:tcBorders>
              <w:top w:val="nil"/>
              <w:left w:val="nil"/>
              <w:bottom w:val="nil"/>
              <w:right w:val="nil"/>
            </w:tcBorders>
            <w:shd w:val="clear" w:color="auto" w:fill="FFFFFF"/>
            <w:tcMar>
              <w:top w:w="30" w:type="dxa"/>
              <w:left w:w="30" w:type="dxa"/>
              <w:bottom w:w="30" w:type="dxa"/>
              <w:right w:w="30" w:type="dxa"/>
            </w:tcMar>
            <w:vAlign w:val="center"/>
          </w:tcPr>
          <w:p w:rsidR="00935176" w:rsidRPr="00482E60" w:rsidRDefault="00935176" w:rsidP="007E0A47">
            <w:pPr>
              <w:autoSpaceDE w:val="0"/>
              <w:autoSpaceDN w:val="0"/>
              <w:adjustRightInd w:val="0"/>
              <w:spacing w:line="360" w:lineRule="auto"/>
              <w:jc w:val="center"/>
              <w:rPr>
                <w:rFonts w:ascii="Courier New" w:hAnsi="Courier New" w:cs="Courier New"/>
                <w:color w:val="000000"/>
              </w:rPr>
            </w:pPr>
          </w:p>
        </w:tc>
      </w:tr>
      <w:tr w:rsidR="00935176" w:rsidRPr="00482E60" w:rsidTr="007E0A47">
        <w:trPr>
          <w:cantSplit/>
          <w:tblHeader/>
        </w:trPr>
        <w:tc>
          <w:tcPr>
            <w:tcW w:w="243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Model</w:t>
            </w:r>
          </w:p>
        </w:tc>
        <w:tc>
          <w:tcPr>
            <w:tcW w:w="324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Un standardized Coefficients</w:t>
            </w:r>
          </w:p>
        </w:tc>
        <w:tc>
          <w:tcPr>
            <w:tcW w:w="1652" w:type="dxa"/>
            <w:tcBorders>
              <w:top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Standardized Coefficients</w:t>
            </w:r>
          </w:p>
        </w:tc>
        <w:tc>
          <w:tcPr>
            <w:tcW w:w="1019"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t</w:t>
            </w:r>
          </w:p>
        </w:tc>
        <w:tc>
          <w:tcPr>
            <w:tcW w:w="1019"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Sig.</w:t>
            </w:r>
          </w:p>
        </w:tc>
      </w:tr>
      <w:tr w:rsidR="00935176" w:rsidRPr="00482E60" w:rsidTr="007E0A47">
        <w:trPr>
          <w:cantSplit/>
          <w:tblHeader/>
        </w:trPr>
        <w:tc>
          <w:tcPr>
            <w:tcW w:w="2430"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35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w:t>
            </w:r>
          </w:p>
        </w:tc>
        <w:tc>
          <w:tcPr>
            <w:tcW w:w="1890"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Std. Error</w:t>
            </w:r>
          </w:p>
        </w:tc>
        <w:tc>
          <w:tcPr>
            <w:tcW w:w="1652"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Beta</w:t>
            </w:r>
          </w:p>
        </w:tc>
        <w:tc>
          <w:tcPr>
            <w:tcW w:w="1019"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019"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r>
      <w:tr w:rsidR="00935176" w:rsidRPr="00482E60" w:rsidTr="007E0A47">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p>
        </w:tc>
        <w:tc>
          <w:tcPr>
            <w:tcW w:w="169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both"/>
              <w:rPr>
                <w:rFonts w:ascii="Courier New" w:hAnsi="Courier New" w:cs="Courier New"/>
                <w:color w:val="000000"/>
                <w:sz w:val="22"/>
                <w:szCs w:val="22"/>
              </w:rPr>
            </w:pPr>
            <w:r w:rsidRPr="007E0A47">
              <w:rPr>
                <w:rFonts w:ascii="Courier New" w:hAnsi="Courier New" w:cs="Courier New"/>
                <w:color w:val="000000"/>
                <w:sz w:val="22"/>
                <w:szCs w:val="22"/>
              </w:rPr>
              <w:t>(Constant)</w:t>
            </w:r>
          </w:p>
        </w:tc>
        <w:tc>
          <w:tcPr>
            <w:tcW w:w="135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3.303</w:t>
            </w:r>
          </w:p>
        </w:tc>
        <w:tc>
          <w:tcPr>
            <w:tcW w:w="1890"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.681</w:t>
            </w:r>
          </w:p>
        </w:tc>
        <w:tc>
          <w:tcPr>
            <w:tcW w:w="1652" w:type="dxa"/>
            <w:tcBorders>
              <w:top w:val="single" w:sz="16" w:space="0" w:color="000000"/>
              <w:bottom w:val="nil"/>
            </w:tcBorders>
            <w:shd w:val="clear" w:color="auto" w:fill="FFFFFF"/>
            <w:tcMar>
              <w:top w:w="30" w:type="dxa"/>
              <w:left w:w="30" w:type="dxa"/>
              <w:bottom w:w="30" w:type="dxa"/>
              <w:right w:w="30" w:type="dxa"/>
            </w:tcMar>
            <w:vAlign w:val="center"/>
          </w:tcPr>
          <w:p w:rsidR="00935176" w:rsidRPr="007E0A47" w:rsidRDefault="00935176" w:rsidP="007E0A47">
            <w:pPr>
              <w:autoSpaceDE w:val="0"/>
              <w:autoSpaceDN w:val="0"/>
              <w:adjustRightInd w:val="0"/>
              <w:jc w:val="center"/>
              <w:rPr>
                <w:rFonts w:ascii="Courier New" w:hAnsi="Courier New" w:cs="Courier New"/>
                <w:sz w:val="22"/>
                <w:szCs w:val="22"/>
              </w:rPr>
            </w:pPr>
          </w:p>
        </w:tc>
        <w:tc>
          <w:tcPr>
            <w:tcW w:w="1019"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4.851</w:t>
            </w:r>
          </w:p>
        </w:tc>
        <w:tc>
          <w:tcPr>
            <w:tcW w:w="101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.000</w:t>
            </w:r>
          </w:p>
        </w:tc>
      </w:tr>
      <w:tr w:rsidR="00935176" w:rsidRPr="00482E60" w:rsidTr="007E0A47">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69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both"/>
              <w:rPr>
                <w:rFonts w:ascii="Courier New" w:hAnsi="Courier New" w:cs="Courier New"/>
                <w:color w:val="000000"/>
                <w:sz w:val="22"/>
                <w:szCs w:val="22"/>
              </w:rPr>
            </w:pPr>
            <w:r w:rsidRPr="007E0A47">
              <w:rPr>
                <w:rFonts w:ascii="Courier New" w:hAnsi="Courier New" w:cs="Courier New"/>
                <w:color w:val="000000"/>
                <w:sz w:val="22"/>
                <w:szCs w:val="22"/>
              </w:rPr>
              <w:t>CUSTOMER SEGMENTATION</w:t>
            </w:r>
          </w:p>
        </w:tc>
        <w:tc>
          <w:tcPr>
            <w:tcW w:w="135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.172</w:t>
            </w:r>
          </w:p>
        </w:tc>
        <w:tc>
          <w:tcPr>
            <w:tcW w:w="1890"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.171</w:t>
            </w:r>
          </w:p>
        </w:tc>
        <w:tc>
          <w:tcPr>
            <w:tcW w:w="1652"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.098</w:t>
            </w:r>
          </w:p>
        </w:tc>
        <w:tc>
          <w:tcPr>
            <w:tcW w:w="1019"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1.003</w:t>
            </w:r>
          </w:p>
        </w:tc>
        <w:tc>
          <w:tcPr>
            <w:tcW w:w="101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.318</w:t>
            </w:r>
          </w:p>
        </w:tc>
      </w:tr>
      <w:tr w:rsidR="00935176" w:rsidRPr="00482E60" w:rsidTr="007E0A47">
        <w:trPr>
          <w:cantSplit/>
        </w:trPr>
        <w:tc>
          <w:tcPr>
            <w:tcW w:w="9360" w:type="dxa"/>
            <w:gridSpan w:val="7"/>
            <w:tcBorders>
              <w:top w:val="nil"/>
              <w:left w:val="nil"/>
              <w:bottom w:val="nil"/>
              <w:right w:val="nil"/>
            </w:tcBorders>
            <w:shd w:val="clear" w:color="auto" w:fill="FFFFFF"/>
            <w:tcMar>
              <w:top w:w="30" w:type="dxa"/>
              <w:left w:w="30" w:type="dxa"/>
              <w:bottom w:w="30" w:type="dxa"/>
              <w:right w:w="30" w:type="dxa"/>
            </w:tcMar>
          </w:tcPr>
          <w:p w:rsidR="00935176" w:rsidRPr="00482E60" w:rsidRDefault="00935176" w:rsidP="007E0A47">
            <w:pPr>
              <w:autoSpaceDE w:val="0"/>
              <w:autoSpaceDN w:val="0"/>
              <w:adjustRightInd w:val="0"/>
              <w:spacing w:line="320" w:lineRule="atLeast"/>
              <w:rPr>
                <w:rFonts w:ascii="Courier New" w:hAnsi="Courier New" w:cs="Courier New"/>
                <w:color w:val="000000"/>
              </w:rPr>
            </w:pPr>
            <w:r w:rsidRPr="00482E60">
              <w:rPr>
                <w:rFonts w:ascii="Courier New" w:hAnsi="Courier New" w:cs="Courier New"/>
                <w:color w:val="000000"/>
              </w:rPr>
              <w:t xml:space="preserve">Dependent Variable: PERFORMANCE OF SALES FORCE EFFECTIVENESS </w:t>
            </w:r>
          </w:p>
        </w:tc>
      </w:tr>
    </w:tbl>
    <w:p w:rsidR="00935176" w:rsidRPr="00482E60" w:rsidRDefault="00935176" w:rsidP="00935176">
      <w:pPr>
        <w:autoSpaceDE w:val="0"/>
        <w:autoSpaceDN w:val="0"/>
        <w:adjustRightInd w:val="0"/>
        <w:spacing w:line="400" w:lineRule="atLeast"/>
        <w:rPr>
          <w:rFonts w:ascii="Courier New" w:hAnsi="Courier New" w:cs="Courier New"/>
        </w:rPr>
      </w:pPr>
    </w:p>
    <w:p w:rsidR="007E0A47" w:rsidRDefault="007E0A47" w:rsidP="007E0A47">
      <w:pPr>
        <w:autoSpaceDE w:val="0"/>
        <w:autoSpaceDN w:val="0"/>
        <w:adjustRightInd w:val="0"/>
        <w:spacing w:line="360" w:lineRule="auto"/>
        <w:jc w:val="both"/>
        <w:rPr>
          <w:rFonts w:ascii="Courier New" w:hAnsi="Courier New" w:cs="Courier New"/>
        </w:rPr>
      </w:pPr>
    </w:p>
    <w:p w:rsidR="007E0A47" w:rsidRDefault="007E0A47" w:rsidP="007E0A47">
      <w:pPr>
        <w:autoSpaceDE w:val="0"/>
        <w:autoSpaceDN w:val="0"/>
        <w:adjustRightInd w:val="0"/>
        <w:spacing w:line="360" w:lineRule="auto"/>
        <w:jc w:val="both"/>
        <w:rPr>
          <w:rFonts w:ascii="Courier New" w:hAnsi="Courier New" w:cs="Courier New"/>
        </w:rPr>
      </w:pPr>
    </w:p>
    <w:p w:rsidR="00935176" w:rsidRPr="00482E60" w:rsidRDefault="00935176" w:rsidP="007E0A47">
      <w:pPr>
        <w:autoSpaceDE w:val="0"/>
        <w:autoSpaceDN w:val="0"/>
        <w:adjustRightInd w:val="0"/>
        <w:spacing w:line="360" w:lineRule="auto"/>
        <w:jc w:val="both"/>
        <w:rPr>
          <w:rFonts w:ascii="Courier New" w:hAnsi="Courier New" w:cs="Courier New"/>
        </w:rPr>
      </w:pPr>
      <w:r w:rsidRPr="00482E60">
        <w:rPr>
          <w:rFonts w:ascii="Courier New" w:hAnsi="Courier New" w:cs="Courier New"/>
        </w:rPr>
        <w:t xml:space="preserve">If customer segmentation is looked upon and changed it will effect performance of sales force effectiveness to </w:t>
      </w:r>
      <w:r w:rsidR="007E0A47">
        <w:rPr>
          <w:rFonts w:ascii="Courier New" w:hAnsi="Courier New" w:cs="Courier New"/>
        </w:rPr>
        <w:t>0</w:t>
      </w:r>
      <w:r w:rsidRPr="00482E60">
        <w:rPr>
          <w:rFonts w:ascii="Courier New" w:hAnsi="Courier New" w:cs="Courier New"/>
        </w:rPr>
        <w:t>.318. The results show improving the customer segmentation can have a considerable impact on the performance of sales force effectiveness.</w:t>
      </w:r>
    </w:p>
    <w:p w:rsidR="00935176" w:rsidRPr="00482E60" w:rsidRDefault="00935176" w:rsidP="007E0A47">
      <w:pPr>
        <w:autoSpaceDE w:val="0"/>
        <w:autoSpaceDN w:val="0"/>
        <w:adjustRightInd w:val="0"/>
        <w:spacing w:line="360" w:lineRule="auto"/>
        <w:rPr>
          <w:rFonts w:ascii="Courier New" w:hAnsi="Courier New" w:cs="Courier New"/>
        </w:rPr>
      </w:pPr>
    </w:p>
    <w:p w:rsidR="00935176" w:rsidRPr="00482E60" w:rsidRDefault="007E0A47" w:rsidP="008444D1">
      <w:pPr>
        <w:spacing w:after="200" w:line="276" w:lineRule="auto"/>
        <w:rPr>
          <w:rFonts w:ascii="Courier New" w:hAnsi="Courier New" w:cs="Courier New"/>
        </w:rPr>
      </w:pPr>
      <w:r>
        <w:rPr>
          <w:rFonts w:ascii="Courier New" w:hAnsi="Courier New" w:cs="Courier New"/>
        </w:rPr>
        <w:br w:type="page"/>
      </w:r>
    </w:p>
    <w:p w:rsidR="00935176" w:rsidRPr="00482E60" w:rsidRDefault="007E0A47" w:rsidP="00935176">
      <w:pPr>
        <w:autoSpaceDE w:val="0"/>
        <w:autoSpaceDN w:val="0"/>
        <w:adjustRightInd w:val="0"/>
        <w:rPr>
          <w:rFonts w:ascii="Courier New" w:hAnsi="Courier New" w:cs="Courier New"/>
          <w:b/>
          <w:u w:val="single"/>
        </w:rPr>
      </w:pPr>
      <w:r>
        <w:rPr>
          <w:rFonts w:ascii="Courier New" w:hAnsi="Courier New" w:cs="Courier New"/>
          <w:b/>
          <w:color w:val="000000"/>
          <w:u w:val="single"/>
        </w:rPr>
        <w:lastRenderedPageBreak/>
        <w:t>Conducting C</w:t>
      </w:r>
      <w:r w:rsidRPr="00482E60">
        <w:rPr>
          <w:rFonts w:ascii="Courier New" w:hAnsi="Courier New" w:cs="Courier New"/>
          <w:b/>
          <w:color w:val="000000"/>
          <w:u w:val="single"/>
        </w:rPr>
        <w:t>alls</w:t>
      </w:r>
    </w:p>
    <w:tbl>
      <w:tblPr>
        <w:tblW w:w="93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34"/>
        <w:gridCol w:w="1606"/>
        <w:gridCol w:w="1710"/>
        <w:gridCol w:w="1440"/>
        <w:gridCol w:w="1832"/>
        <w:gridCol w:w="1019"/>
        <w:gridCol w:w="1019"/>
      </w:tblGrid>
      <w:tr w:rsidR="00935176" w:rsidRPr="00482E60" w:rsidTr="007E0A47">
        <w:trPr>
          <w:cantSplit/>
          <w:tblHeader/>
        </w:trPr>
        <w:tc>
          <w:tcPr>
            <w:tcW w:w="9360" w:type="dxa"/>
            <w:gridSpan w:val="7"/>
            <w:tcBorders>
              <w:top w:val="nil"/>
              <w:left w:val="nil"/>
              <w:bottom w:val="nil"/>
              <w:right w:val="nil"/>
            </w:tcBorders>
            <w:shd w:val="clear" w:color="auto" w:fill="FFFFFF"/>
            <w:tcMar>
              <w:top w:w="30" w:type="dxa"/>
              <w:left w:w="30" w:type="dxa"/>
              <w:bottom w:w="30" w:type="dxa"/>
              <w:right w:w="30" w:type="dxa"/>
            </w:tcMar>
            <w:vAlign w:val="center"/>
          </w:tcPr>
          <w:p w:rsidR="00935176" w:rsidRPr="00482E60" w:rsidRDefault="00935176" w:rsidP="007E0A47">
            <w:pPr>
              <w:autoSpaceDE w:val="0"/>
              <w:autoSpaceDN w:val="0"/>
              <w:adjustRightInd w:val="0"/>
              <w:spacing w:line="320" w:lineRule="atLeast"/>
              <w:jc w:val="center"/>
              <w:rPr>
                <w:rFonts w:ascii="Courier New" w:hAnsi="Courier New" w:cs="Courier New"/>
                <w:color w:val="000000"/>
              </w:rPr>
            </w:pPr>
          </w:p>
        </w:tc>
      </w:tr>
      <w:tr w:rsidR="00935176" w:rsidRPr="00482E60" w:rsidTr="007E0A47">
        <w:trPr>
          <w:cantSplit/>
          <w:tblHeader/>
        </w:trPr>
        <w:tc>
          <w:tcPr>
            <w:tcW w:w="234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Model</w:t>
            </w:r>
          </w:p>
        </w:tc>
        <w:tc>
          <w:tcPr>
            <w:tcW w:w="315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Un standardized Coefficients</w:t>
            </w:r>
          </w:p>
        </w:tc>
        <w:tc>
          <w:tcPr>
            <w:tcW w:w="1832" w:type="dxa"/>
            <w:tcBorders>
              <w:top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Standardized Coefficients</w:t>
            </w:r>
          </w:p>
        </w:tc>
        <w:tc>
          <w:tcPr>
            <w:tcW w:w="1019"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t</w:t>
            </w:r>
          </w:p>
        </w:tc>
        <w:tc>
          <w:tcPr>
            <w:tcW w:w="1019"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Sig.</w:t>
            </w:r>
          </w:p>
        </w:tc>
      </w:tr>
      <w:tr w:rsidR="00935176" w:rsidRPr="00482E60" w:rsidTr="007E0A47">
        <w:trPr>
          <w:cantSplit/>
          <w:tblHeader/>
        </w:trPr>
        <w:tc>
          <w:tcPr>
            <w:tcW w:w="2340"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71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w:t>
            </w:r>
          </w:p>
        </w:tc>
        <w:tc>
          <w:tcPr>
            <w:tcW w:w="1440"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Std. Error</w:t>
            </w:r>
          </w:p>
        </w:tc>
        <w:tc>
          <w:tcPr>
            <w:tcW w:w="1832"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Beta</w:t>
            </w:r>
          </w:p>
        </w:tc>
        <w:tc>
          <w:tcPr>
            <w:tcW w:w="1019"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019"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r>
      <w:tr w:rsidR="00935176" w:rsidRPr="00482E60" w:rsidTr="007E0A47">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p>
        </w:tc>
        <w:tc>
          <w:tcPr>
            <w:tcW w:w="160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(Constant)</w:t>
            </w:r>
          </w:p>
        </w:tc>
        <w:tc>
          <w:tcPr>
            <w:tcW w:w="171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3.420</w:t>
            </w:r>
          </w:p>
        </w:tc>
        <w:tc>
          <w:tcPr>
            <w:tcW w:w="1440"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.505</w:t>
            </w:r>
          </w:p>
        </w:tc>
        <w:tc>
          <w:tcPr>
            <w:tcW w:w="1832" w:type="dxa"/>
            <w:tcBorders>
              <w:top w:val="single" w:sz="16" w:space="0" w:color="000000"/>
              <w:bottom w:val="nil"/>
            </w:tcBorders>
            <w:shd w:val="clear" w:color="auto" w:fill="FFFFFF"/>
            <w:tcMar>
              <w:top w:w="30" w:type="dxa"/>
              <w:left w:w="30" w:type="dxa"/>
              <w:bottom w:w="30" w:type="dxa"/>
              <w:right w:w="30" w:type="dxa"/>
            </w:tcMar>
            <w:vAlign w:val="center"/>
          </w:tcPr>
          <w:p w:rsidR="00935176" w:rsidRPr="007E0A47" w:rsidRDefault="00935176" w:rsidP="007E0A47">
            <w:pPr>
              <w:autoSpaceDE w:val="0"/>
              <w:autoSpaceDN w:val="0"/>
              <w:adjustRightInd w:val="0"/>
              <w:jc w:val="center"/>
              <w:rPr>
                <w:rFonts w:ascii="Courier New" w:hAnsi="Courier New" w:cs="Courier New"/>
                <w:sz w:val="22"/>
                <w:szCs w:val="22"/>
              </w:rPr>
            </w:pPr>
          </w:p>
        </w:tc>
        <w:tc>
          <w:tcPr>
            <w:tcW w:w="1019"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6.775</w:t>
            </w:r>
          </w:p>
        </w:tc>
        <w:tc>
          <w:tcPr>
            <w:tcW w:w="101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.000</w:t>
            </w:r>
          </w:p>
        </w:tc>
      </w:tr>
      <w:tr w:rsidR="00935176" w:rsidRPr="00482E60" w:rsidTr="007E0A47">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60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CONDUCTING CALLS</w:t>
            </w:r>
          </w:p>
        </w:tc>
        <w:tc>
          <w:tcPr>
            <w:tcW w:w="171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.140</w:t>
            </w:r>
          </w:p>
        </w:tc>
        <w:tc>
          <w:tcPr>
            <w:tcW w:w="1440"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.124</w:t>
            </w:r>
          </w:p>
        </w:tc>
        <w:tc>
          <w:tcPr>
            <w:tcW w:w="1832"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.110</w:t>
            </w:r>
          </w:p>
        </w:tc>
        <w:tc>
          <w:tcPr>
            <w:tcW w:w="1019"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1.126</w:t>
            </w:r>
          </w:p>
        </w:tc>
        <w:tc>
          <w:tcPr>
            <w:tcW w:w="101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.263</w:t>
            </w:r>
          </w:p>
        </w:tc>
      </w:tr>
      <w:tr w:rsidR="00935176" w:rsidRPr="00482E60" w:rsidTr="007E0A47">
        <w:trPr>
          <w:cantSplit/>
        </w:trPr>
        <w:tc>
          <w:tcPr>
            <w:tcW w:w="9360" w:type="dxa"/>
            <w:gridSpan w:val="7"/>
            <w:tcBorders>
              <w:top w:val="nil"/>
              <w:left w:val="nil"/>
              <w:bottom w:val="nil"/>
              <w:right w:val="nil"/>
            </w:tcBorders>
            <w:shd w:val="clear" w:color="auto" w:fill="FFFFFF"/>
            <w:tcMar>
              <w:top w:w="30" w:type="dxa"/>
              <w:left w:w="30" w:type="dxa"/>
              <w:bottom w:w="30" w:type="dxa"/>
              <w:right w:w="30" w:type="dxa"/>
            </w:tcMar>
          </w:tcPr>
          <w:p w:rsidR="00935176" w:rsidRPr="00482E60" w:rsidRDefault="00935176" w:rsidP="007E0A47">
            <w:pPr>
              <w:autoSpaceDE w:val="0"/>
              <w:autoSpaceDN w:val="0"/>
              <w:adjustRightInd w:val="0"/>
              <w:spacing w:line="320" w:lineRule="atLeast"/>
              <w:rPr>
                <w:rFonts w:ascii="Courier New" w:hAnsi="Courier New" w:cs="Courier New"/>
                <w:color w:val="000000"/>
              </w:rPr>
            </w:pPr>
            <w:r w:rsidRPr="00482E60">
              <w:rPr>
                <w:rFonts w:ascii="Courier New" w:hAnsi="Courier New" w:cs="Courier New"/>
                <w:color w:val="000000"/>
              </w:rPr>
              <w:t xml:space="preserve">Dependent Variable: PERFORMANCE OF SALES FORCE EFFECTIVENESS </w:t>
            </w:r>
          </w:p>
        </w:tc>
      </w:tr>
    </w:tbl>
    <w:p w:rsidR="007E0A47" w:rsidRDefault="007E0A47" w:rsidP="00935176">
      <w:pPr>
        <w:autoSpaceDE w:val="0"/>
        <w:autoSpaceDN w:val="0"/>
        <w:adjustRightInd w:val="0"/>
        <w:spacing w:line="400" w:lineRule="atLeast"/>
        <w:jc w:val="both"/>
        <w:rPr>
          <w:rFonts w:ascii="Courier New" w:hAnsi="Courier New" w:cs="Courier New"/>
        </w:rPr>
      </w:pPr>
    </w:p>
    <w:p w:rsidR="00935176" w:rsidRPr="00482E60" w:rsidRDefault="00935176" w:rsidP="007E0A47">
      <w:pPr>
        <w:autoSpaceDE w:val="0"/>
        <w:autoSpaceDN w:val="0"/>
        <w:adjustRightInd w:val="0"/>
        <w:spacing w:line="360" w:lineRule="auto"/>
        <w:jc w:val="both"/>
        <w:rPr>
          <w:rFonts w:ascii="Courier New" w:hAnsi="Courier New" w:cs="Courier New"/>
        </w:rPr>
      </w:pPr>
      <w:r w:rsidRPr="00482E60">
        <w:rPr>
          <w:rFonts w:ascii="Courier New" w:hAnsi="Courier New" w:cs="Courier New"/>
        </w:rPr>
        <w:t xml:space="preserve">Conducting calls can effect performance of sales force effectiveness to </w:t>
      </w:r>
      <w:r w:rsidR="007E0A47">
        <w:rPr>
          <w:rFonts w:ascii="Courier New" w:hAnsi="Courier New" w:cs="Courier New"/>
        </w:rPr>
        <w:t>0</w:t>
      </w:r>
      <w:r w:rsidRPr="00482E60">
        <w:rPr>
          <w:rFonts w:ascii="Courier New" w:hAnsi="Courier New" w:cs="Courier New"/>
        </w:rPr>
        <w:t>.263.  If this variable is worked upon it can also affect the performance of sales force.</w:t>
      </w:r>
    </w:p>
    <w:p w:rsidR="00935176" w:rsidRDefault="00935176" w:rsidP="007E0A47">
      <w:pPr>
        <w:autoSpaceDE w:val="0"/>
        <w:autoSpaceDN w:val="0"/>
        <w:adjustRightInd w:val="0"/>
        <w:spacing w:line="360" w:lineRule="auto"/>
        <w:rPr>
          <w:rFonts w:ascii="Courier New" w:hAnsi="Courier New" w:cs="Courier New"/>
        </w:rPr>
      </w:pPr>
    </w:p>
    <w:p w:rsidR="00935176" w:rsidRPr="00482E60" w:rsidRDefault="00935176" w:rsidP="00935176">
      <w:pPr>
        <w:autoSpaceDE w:val="0"/>
        <w:autoSpaceDN w:val="0"/>
        <w:adjustRightInd w:val="0"/>
        <w:rPr>
          <w:rFonts w:ascii="Courier New" w:hAnsi="Courier New" w:cs="Courier New"/>
        </w:rPr>
      </w:pPr>
    </w:p>
    <w:tbl>
      <w:tblPr>
        <w:tblW w:w="93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34"/>
        <w:gridCol w:w="1966"/>
        <w:gridCol w:w="1350"/>
        <w:gridCol w:w="1530"/>
        <w:gridCol w:w="1742"/>
        <w:gridCol w:w="1019"/>
        <w:gridCol w:w="1019"/>
      </w:tblGrid>
      <w:tr w:rsidR="00935176" w:rsidRPr="00482E60" w:rsidTr="007E0A47">
        <w:trPr>
          <w:cantSplit/>
          <w:tblHeader/>
        </w:trPr>
        <w:tc>
          <w:tcPr>
            <w:tcW w:w="9360" w:type="dxa"/>
            <w:gridSpan w:val="7"/>
            <w:tcBorders>
              <w:top w:val="nil"/>
              <w:left w:val="nil"/>
              <w:bottom w:val="nil"/>
              <w:right w:val="nil"/>
            </w:tcBorders>
            <w:shd w:val="clear" w:color="auto" w:fill="FFFFFF"/>
            <w:tcMar>
              <w:top w:w="30" w:type="dxa"/>
              <w:left w:w="30" w:type="dxa"/>
              <w:bottom w:w="30" w:type="dxa"/>
              <w:right w:w="30" w:type="dxa"/>
            </w:tcMar>
            <w:vAlign w:val="center"/>
          </w:tcPr>
          <w:p w:rsidR="00935176" w:rsidRPr="00482E60" w:rsidRDefault="003F7583" w:rsidP="007E0A47">
            <w:pPr>
              <w:autoSpaceDE w:val="0"/>
              <w:autoSpaceDN w:val="0"/>
              <w:adjustRightInd w:val="0"/>
              <w:spacing w:line="320" w:lineRule="atLeast"/>
              <w:rPr>
                <w:rFonts w:ascii="Courier New" w:hAnsi="Courier New" w:cs="Courier New"/>
                <w:b/>
                <w:color w:val="000000"/>
                <w:u w:val="single"/>
              </w:rPr>
            </w:pPr>
            <w:r>
              <w:rPr>
                <w:rFonts w:ascii="Courier New" w:hAnsi="Courier New" w:cs="Courier New"/>
                <w:b/>
                <w:color w:val="000000"/>
                <w:u w:val="single"/>
              </w:rPr>
              <w:t>Organizational Structure</w:t>
            </w:r>
          </w:p>
          <w:p w:rsidR="00935176" w:rsidRPr="00482E60" w:rsidRDefault="00935176" w:rsidP="007E0A47">
            <w:pPr>
              <w:autoSpaceDE w:val="0"/>
              <w:autoSpaceDN w:val="0"/>
              <w:adjustRightInd w:val="0"/>
              <w:spacing w:line="320" w:lineRule="atLeast"/>
              <w:rPr>
                <w:rFonts w:ascii="Courier New" w:hAnsi="Courier New" w:cs="Courier New"/>
                <w:b/>
                <w:color w:val="000000"/>
                <w:u w:val="single"/>
              </w:rPr>
            </w:pPr>
          </w:p>
        </w:tc>
      </w:tr>
      <w:tr w:rsidR="00935176" w:rsidRPr="00482E60" w:rsidTr="007E0A47">
        <w:trPr>
          <w:cantSplit/>
          <w:tblHeader/>
        </w:trPr>
        <w:tc>
          <w:tcPr>
            <w:tcW w:w="270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Model</w:t>
            </w:r>
          </w:p>
        </w:tc>
        <w:tc>
          <w:tcPr>
            <w:tcW w:w="288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Un standardized Coefficients</w:t>
            </w:r>
          </w:p>
        </w:tc>
        <w:tc>
          <w:tcPr>
            <w:tcW w:w="1742" w:type="dxa"/>
            <w:tcBorders>
              <w:top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Standardized Coefficients</w:t>
            </w:r>
          </w:p>
        </w:tc>
        <w:tc>
          <w:tcPr>
            <w:tcW w:w="1019"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t</w:t>
            </w:r>
          </w:p>
        </w:tc>
        <w:tc>
          <w:tcPr>
            <w:tcW w:w="1019"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Sig.</w:t>
            </w:r>
          </w:p>
        </w:tc>
      </w:tr>
      <w:tr w:rsidR="00935176" w:rsidRPr="00482E60" w:rsidTr="007E0A47">
        <w:trPr>
          <w:cantSplit/>
          <w:tblHeader/>
        </w:trPr>
        <w:tc>
          <w:tcPr>
            <w:tcW w:w="2700"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35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w:t>
            </w:r>
          </w:p>
        </w:tc>
        <w:tc>
          <w:tcPr>
            <w:tcW w:w="1530"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Std. Error</w:t>
            </w:r>
          </w:p>
        </w:tc>
        <w:tc>
          <w:tcPr>
            <w:tcW w:w="1742"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Beta</w:t>
            </w:r>
          </w:p>
        </w:tc>
        <w:tc>
          <w:tcPr>
            <w:tcW w:w="1019"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019"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r>
      <w:tr w:rsidR="00935176" w:rsidRPr="00482E60" w:rsidTr="007E0A47">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p>
        </w:tc>
        <w:tc>
          <w:tcPr>
            <w:tcW w:w="196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(Constant)</w:t>
            </w:r>
          </w:p>
        </w:tc>
        <w:tc>
          <w:tcPr>
            <w:tcW w:w="135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3.961</w:t>
            </w:r>
          </w:p>
        </w:tc>
        <w:tc>
          <w:tcPr>
            <w:tcW w:w="1530"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.292</w:t>
            </w:r>
          </w:p>
        </w:tc>
        <w:tc>
          <w:tcPr>
            <w:tcW w:w="1742" w:type="dxa"/>
            <w:tcBorders>
              <w:top w:val="single" w:sz="16" w:space="0" w:color="000000"/>
              <w:bottom w:val="nil"/>
            </w:tcBorders>
            <w:shd w:val="clear" w:color="auto" w:fill="FFFFFF"/>
            <w:tcMar>
              <w:top w:w="30" w:type="dxa"/>
              <w:left w:w="30" w:type="dxa"/>
              <w:bottom w:w="30" w:type="dxa"/>
              <w:right w:w="30" w:type="dxa"/>
            </w:tcMar>
            <w:vAlign w:val="center"/>
          </w:tcPr>
          <w:p w:rsidR="00935176" w:rsidRPr="007E0A47" w:rsidRDefault="00935176" w:rsidP="007E0A47">
            <w:pPr>
              <w:autoSpaceDE w:val="0"/>
              <w:autoSpaceDN w:val="0"/>
              <w:adjustRightInd w:val="0"/>
              <w:jc w:val="center"/>
              <w:rPr>
                <w:rFonts w:ascii="Courier New" w:hAnsi="Courier New" w:cs="Courier New"/>
                <w:sz w:val="22"/>
                <w:szCs w:val="22"/>
              </w:rPr>
            </w:pPr>
          </w:p>
        </w:tc>
        <w:tc>
          <w:tcPr>
            <w:tcW w:w="1019"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13.548</w:t>
            </w:r>
          </w:p>
        </w:tc>
        <w:tc>
          <w:tcPr>
            <w:tcW w:w="101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.000</w:t>
            </w:r>
          </w:p>
        </w:tc>
      </w:tr>
      <w:tr w:rsidR="00935176" w:rsidRPr="00482E60" w:rsidTr="007E0A47">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96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ORGANIZATIONAL STRUCTURE</w:t>
            </w:r>
          </w:p>
        </w:tc>
        <w:tc>
          <w:tcPr>
            <w:tcW w:w="135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.006</w:t>
            </w:r>
          </w:p>
        </w:tc>
        <w:tc>
          <w:tcPr>
            <w:tcW w:w="1530"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.086</w:t>
            </w:r>
          </w:p>
        </w:tc>
        <w:tc>
          <w:tcPr>
            <w:tcW w:w="1742"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.007</w:t>
            </w:r>
          </w:p>
        </w:tc>
        <w:tc>
          <w:tcPr>
            <w:tcW w:w="1019"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.070</w:t>
            </w:r>
          </w:p>
        </w:tc>
        <w:tc>
          <w:tcPr>
            <w:tcW w:w="101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.944</w:t>
            </w:r>
          </w:p>
        </w:tc>
      </w:tr>
      <w:tr w:rsidR="00935176" w:rsidRPr="00482E60" w:rsidTr="007E0A47">
        <w:trPr>
          <w:cantSplit/>
        </w:trPr>
        <w:tc>
          <w:tcPr>
            <w:tcW w:w="9360" w:type="dxa"/>
            <w:gridSpan w:val="7"/>
            <w:tcBorders>
              <w:top w:val="nil"/>
              <w:left w:val="nil"/>
              <w:bottom w:val="nil"/>
              <w:right w:val="nil"/>
            </w:tcBorders>
            <w:shd w:val="clear" w:color="auto" w:fill="FFFFFF"/>
            <w:tcMar>
              <w:top w:w="30" w:type="dxa"/>
              <w:left w:w="30" w:type="dxa"/>
              <w:bottom w:w="30" w:type="dxa"/>
              <w:right w:w="30" w:type="dxa"/>
            </w:tcMar>
          </w:tcPr>
          <w:p w:rsidR="00935176" w:rsidRPr="00482E60" w:rsidRDefault="00935176" w:rsidP="007E0A47">
            <w:pPr>
              <w:autoSpaceDE w:val="0"/>
              <w:autoSpaceDN w:val="0"/>
              <w:adjustRightInd w:val="0"/>
              <w:spacing w:line="320" w:lineRule="atLeast"/>
              <w:rPr>
                <w:rFonts w:ascii="Courier New" w:hAnsi="Courier New" w:cs="Courier New"/>
                <w:color w:val="000000"/>
              </w:rPr>
            </w:pPr>
            <w:r w:rsidRPr="00482E60">
              <w:rPr>
                <w:rFonts w:ascii="Courier New" w:hAnsi="Courier New" w:cs="Courier New"/>
                <w:color w:val="000000"/>
              </w:rPr>
              <w:t xml:space="preserve">Dependent Variable: PERFORMANCE OF SALES FORCE EFFECTIVENESS </w:t>
            </w:r>
          </w:p>
        </w:tc>
      </w:tr>
    </w:tbl>
    <w:p w:rsidR="00935176" w:rsidRPr="00482E60" w:rsidRDefault="00935176" w:rsidP="00935176">
      <w:pPr>
        <w:autoSpaceDE w:val="0"/>
        <w:autoSpaceDN w:val="0"/>
        <w:adjustRightInd w:val="0"/>
        <w:spacing w:line="400" w:lineRule="atLeast"/>
        <w:rPr>
          <w:rFonts w:ascii="Courier New" w:hAnsi="Courier New" w:cs="Courier New"/>
        </w:rPr>
      </w:pPr>
    </w:p>
    <w:p w:rsidR="00935176" w:rsidRPr="00482E60" w:rsidRDefault="00935176" w:rsidP="007E0A47">
      <w:pPr>
        <w:spacing w:line="360" w:lineRule="auto"/>
        <w:jc w:val="both"/>
        <w:rPr>
          <w:rFonts w:ascii="Courier New" w:hAnsi="Courier New" w:cs="Courier New"/>
        </w:rPr>
      </w:pPr>
      <w:r w:rsidRPr="00482E60">
        <w:rPr>
          <w:rFonts w:ascii="Courier New" w:hAnsi="Courier New" w:cs="Courier New"/>
        </w:rPr>
        <w:t>Organizational structure according to the results influences the most on the performance of the sales force effectiveness. If organizational structure is put right it can have the most effect on the performance of sales force.</w:t>
      </w:r>
    </w:p>
    <w:p w:rsidR="00935176" w:rsidRDefault="00935176" w:rsidP="007E0A47">
      <w:pPr>
        <w:spacing w:line="360" w:lineRule="auto"/>
        <w:jc w:val="both"/>
        <w:rPr>
          <w:rFonts w:ascii="Courier New" w:hAnsi="Courier New" w:cs="Courier New"/>
        </w:rPr>
      </w:pPr>
    </w:p>
    <w:p w:rsidR="007E0A47" w:rsidRDefault="007E0A47" w:rsidP="007E0A47">
      <w:pPr>
        <w:spacing w:line="360" w:lineRule="auto"/>
        <w:jc w:val="both"/>
        <w:rPr>
          <w:rFonts w:ascii="Courier New" w:hAnsi="Courier New" w:cs="Courier New"/>
        </w:rPr>
      </w:pPr>
    </w:p>
    <w:p w:rsidR="008444D1" w:rsidRDefault="008444D1" w:rsidP="007E0A47">
      <w:pPr>
        <w:spacing w:line="360" w:lineRule="auto"/>
        <w:jc w:val="both"/>
        <w:rPr>
          <w:rFonts w:ascii="Courier New" w:hAnsi="Courier New" w:cs="Courier New"/>
        </w:rPr>
      </w:pPr>
    </w:p>
    <w:p w:rsidR="008444D1" w:rsidRDefault="008444D1" w:rsidP="007E0A47">
      <w:pPr>
        <w:spacing w:line="360" w:lineRule="auto"/>
        <w:jc w:val="both"/>
        <w:rPr>
          <w:rFonts w:ascii="Courier New" w:hAnsi="Courier New" w:cs="Courier New"/>
        </w:rPr>
      </w:pPr>
    </w:p>
    <w:p w:rsidR="007E0A47" w:rsidRPr="00482E60" w:rsidRDefault="007E0A47" w:rsidP="007E0A47">
      <w:pPr>
        <w:spacing w:line="360" w:lineRule="auto"/>
        <w:jc w:val="both"/>
        <w:rPr>
          <w:rFonts w:ascii="Courier New" w:hAnsi="Courier New" w:cs="Courier New"/>
        </w:rPr>
      </w:pPr>
    </w:p>
    <w:p w:rsidR="00935176" w:rsidRPr="00482E60" w:rsidRDefault="007E0A47" w:rsidP="00935176">
      <w:pPr>
        <w:autoSpaceDE w:val="0"/>
        <w:autoSpaceDN w:val="0"/>
        <w:adjustRightInd w:val="0"/>
        <w:rPr>
          <w:rFonts w:ascii="Courier New" w:hAnsi="Courier New" w:cs="Courier New"/>
          <w:b/>
          <w:u w:val="single"/>
        </w:rPr>
      </w:pPr>
      <w:r w:rsidRPr="00482E60">
        <w:rPr>
          <w:rFonts w:ascii="Courier New" w:hAnsi="Courier New" w:cs="Courier New"/>
          <w:b/>
          <w:color w:val="000000"/>
          <w:u w:val="single"/>
        </w:rPr>
        <w:t>Planning</w:t>
      </w:r>
    </w:p>
    <w:tbl>
      <w:tblPr>
        <w:tblW w:w="93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34"/>
        <w:gridCol w:w="1606"/>
        <w:gridCol w:w="1440"/>
        <w:gridCol w:w="1710"/>
        <w:gridCol w:w="1832"/>
        <w:gridCol w:w="1019"/>
        <w:gridCol w:w="1019"/>
      </w:tblGrid>
      <w:tr w:rsidR="00935176" w:rsidRPr="00482E60" w:rsidTr="007E0A47">
        <w:trPr>
          <w:cantSplit/>
          <w:tblHeader/>
        </w:trPr>
        <w:tc>
          <w:tcPr>
            <w:tcW w:w="9360" w:type="dxa"/>
            <w:gridSpan w:val="7"/>
            <w:tcBorders>
              <w:top w:val="nil"/>
              <w:left w:val="nil"/>
              <w:bottom w:val="nil"/>
              <w:right w:val="nil"/>
            </w:tcBorders>
            <w:shd w:val="clear" w:color="auto" w:fill="FFFFFF"/>
            <w:tcMar>
              <w:top w:w="30" w:type="dxa"/>
              <w:left w:w="30" w:type="dxa"/>
              <w:bottom w:w="30" w:type="dxa"/>
              <w:right w:w="30" w:type="dxa"/>
            </w:tcMar>
            <w:vAlign w:val="center"/>
          </w:tcPr>
          <w:p w:rsidR="00935176" w:rsidRPr="00482E60" w:rsidRDefault="00935176" w:rsidP="007E0A47">
            <w:pPr>
              <w:autoSpaceDE w:val="0"/>
              <w:autoSpaceDN w:val="0"/>
              <w:adjustRightInd w:val="0"/>
              <w:spacing w:line="320" w:lineRule="atLeast"/>
              <w:jc w:val="center"/>
              <w:rPr>
                <w:rFonts w:ascii="Courier New" w:hAnsi="Courier New" w:cs="Courier New"/>
                <w:color w:val="000000"/>
              </w:rPr>
            </w:pPr>
          </w:p>
        </w:tc>
      </w:tr>
      <w:tr w:rsidR="00935176" w:rsidRPr="00482E60" w:rsidTr="007E0A47">
        <w:trPr>
          <w:cantSplit/>
          <w:tblHeader/>
        </w:trPr>
        <w:tc>
          <w:tcPr>
            <w:tcW w:w="234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Model</w:t>
            </w:r>
          </w:p>
        </w:tc>
        <w:tc>
          <w:tcPr>
            <w:tcW w:w="315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Un standardized Coefficients</w:t>
            </w:r>
          </w:p>
        </w:tc>
        <w:tc>
          <w:tcPr>
            <w:tcW w:w="1832" w:type="dxa"/>
            <w:tcBorders>
              <w:top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Standardized Coefficients</w:t>
            </w:r>
          </w:p>
        </w:tc>
        <w:tc>
          <w:tcPr>
            <w:tcW w:w="1019"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t</w:t>
            </w:r>
          </w:p>
        </w:tc>
        <w:tc>
          <w:tcPr>
            <w:tcW w:w="1019"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Sig.</w:t>
            </w:r>
          </w:p>
        </w:tc>
      </w:tr>
      <w:tr w:rsidR="00935176" w:rsidRPr="00482E60" w:rsidTr="007E0A47">
        <w:trPr>
          <w:cantSplit/>
          <w:tblHeader/>
        </w:trPr>
        <w:tc>
          <w:tcPr>
            <w:tcW w:w="2340"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44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w:t>
            </w:r>
          </w:p>
        </w:tc>
        <w:tc>
          <w:tcPr>
            <w:tcW w:w="1710"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Std. Error</w:t>
            </w:r>
          </w:p>
        </w:tc>
        <w:tc>
          <w:tcPr>
            <w:tcW w:w="1832"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Beta</w:t>
            </w:r>
          </w:p>
        </w:tc>
        <w:tc>
          <w:tcPr>
            <w:tcW w:w="1019"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019"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r>
      <w:tr w:rsidR="00935176" w:rsidRPr="00482E60" w:rsidTr="007E0A47">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p>
        </w:tc>
        <w:tc>
          <w:tcPr>
            <w:tcW w:w="160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(Constant)</w:t>
            </w:r>
          </w:p>
        </w:tc>
        <w:tc>
          <w:tcPr>
            <w:tcW w:w="144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3.932</w:t>
            </w:r>
          </w:p>
        </w:tc>
        <w:tc>
          <w:tcPr>
            <w:tcW w:w="1710"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.281</w:t>
            </w:r>
          </w:p>
        </w:tc>
        <w:tc>
          <w:tcPr>
            <w:tcW w:w="1832" w:type="dxa"/>
            <w:tcBorders>
              <w:top w:val="single" w:sz="16" w:space="0" w:color="000000"/>
              <w:bottom w:val="nil"/>
            </w:tcBorders>
            <w:shd w:val="clear" w:color="auto" w:fill="FFFFFF"/>
            <w:tcMar>
              <w:top w:w="30" w:type="dxa"/>
              <w:left w:w="30" w:type="dxa"/>
              <w:bottom w:w="30" w:type="dxa"/>
              <w:right w:w="30" w:type="dxa"/>
            </w:tcMar>
            <w:vAlign w:val="center"/>
          </w:tcPr>
          <w:p w:rsidR="00935176" w:rsidRPr="007E0A47" w:rsidRDefault="00935176" w:rsidP="007E0A47">
            <w:pPr>
              <w:autoSpaceDE w:val="0"/>
              <w:autoSpaceDN w:val="0"/>
              <w:adjustRightInd w:val="0"/>
              <w:jc w:val="center"/>
              <w:rPr>
                <w:rFonts w:ascii="Courier New" w:hAnsi="Courier New" w:cs="Courier New"/>
                <w:sz w:val="22"/>
                <w:szCs w:val="22"/>
              </w:rPr>
            </w:pPr>
          </w:p>
        </w:tc>
        <w:tc>
          <w:tcPr>
            <w:tcW w:w="1019"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14.002</w:t>
            </w:r>
          </w:p>
        </w:tc>
        <w:tc>
          <w:tcPr>
            <w:tcW w:w="101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.000</w:t>
            </w:r>
          </w:p>
        </w:tc>
      </w:tr>
      <w:tr w:rsidR="00935176" w:rsidRPr="00482E60" w:rsidTr="007E0A47">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60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PLANNING</w:t>
            </w:r>
          </w:p>
        </w:tc>
        <w:tc>
          <w:tcPr>
            <w:tcW w:w="144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.015</w:t>
            </w:r>
          </w:p>
        </w:tc>
        <w:tc>
          <w:tcPr>
            <w:tcW w:w="1710"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.083</w:t>
            </w:r>
          </w:p>
        </w:tc>
        <w:tc>
          <w:tcPr>
            <w:tcW w:w="1832"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.018</w:t>
            </w:r>
          </w:p>
        </w:tc>
        <w:tc>
          <w:tcPr>
            <w:tcW w:w="1019"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.182</w:t>
            </w:r>
          </w:p>
        </w:tc>
        <w:tc>
          <w:tcPr>
            <w:tcW w:w="101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.856</w:t>
            </w:r>
          </w:p>
        </w:tc>
      </w:tr>
      <w:tr w:rsidR="00935176" w:rsidRPr="00482E60" w:rsidTr="007E0A47">
        <w:trPr>
          <w:cantSplit/>
        </w:trPr>
        <w:tc>
          <w:tcPr>
            <w:tcW w:w="9360" w:type="dxa"/>
            <w:gridSpan w:val="7"/>
            <w:tcBorders>
              <w:top w:val="nil"/>
              <w:left w:val="nil"/>
              <w:bottom w:val="nil"/>
              <w:right w:val="nil"/>
            </w:tcBorders>
            <w:shd w:val="clear" w:color="auto" w:fill="FFFFFF"/>
            <w:tcMar>
              <w:top w:w="30" w:type="dxa"/>
              <w:left w:w="30" w:type="dxa"/>
              <w:bottom w:w="30" w:type="dxa"/>
              <w:right w:w="30" w:type="dxa"/>
            </w:tcMar>
          </w:tcPr>
          <w:p w:rsidR="00935176" w:rsidRPr="00482E60" w:rsidRDefault="00935176" w:rsidP="007E0A47">
            <w:pPr>
              <w:autoSpaceDE w:val="0"/>
              <w:autoSpaceDN w:val="0"/>
              <w:adjustRightInd w:val="0"/>
              <w:spacing w:line="320" w:lineRule="atLeast"/>
              <w:rPr>
                <w:rFonts w:ascii="Courier New" w:hAnsi="Courier New" w:cs="Courier New"/>
                <w:color w:val="000000"/>
              </w:rPr>
            </w:pPr>
            <w:r w:rsidRPr="00482E60">
              <w:rPr>
                <w:rFonts w:ascii="Courier New" w:hAnsi="Courier New" w:cs="Courier New"/>
                <w:color w:val="000000"/>
              </w:rPr>
              <w:t xml:space="preserve">Dependent Variable: PERFORMANCE OF SALES FORCE EFFECTIVENESS </w:t>
            </w:r>
          </w:p>
        </w:tc>
      </w:tr>
    </w:tbl>
    <w:p w:rsidR="007E0A47" w:rsidRDefault="007E0A47" w:rsidP="00935176">
      <w:pPr>
        <w:autoSpaceDE w:val="0"/>
        <w:autoSpaceDN w:val="0"/>
        <w:adjustRightInd w:val="0"/>
        <w:spacing w:line="400" w:lineRule="atLeast"/>
        <w:jc w:val="both"/>
        <w:rPr>
          <w:rFonts w:ascii="Courier New" w:hAnsi="Courier New" w:cs="Courier New"/>
        </w:rPr>
      </w:pPr>
    </w:p>
    <w:p w:rsidR="00935176" w:rsidRPr="00482E60" w:rsidRDefault="00935176" w:rsidP="007E0A47">
      <w:pPr>
        <w:autoSpaceDE w:val="0"/>
        <w:autoSpaceDN w:val="0"/>
        <w:adjustRightInd w:val="0"/>
        <w:spacing w:line="360" w:lineRule="auto"/>
        <w:jc w:val="both"/>
        <w:rPr>
          <w:rFonts w:ascii="Courier New" w:hAnsi="Courier New" w:cs="Courier New"/>
        </w:rPr>
      </w:pPr>
      <w:r w:rsidRPr="00482E60">
        <w:rPr>
          <w:rFonts w:ascii="Courier New" w:hAnsi="Courier New" w:cs="Courier New"/>
        </w:rPr>
        <w:t>The second factor after organizational structure which can really have an impact on the sales force performance is planning. If planned well and after all the due research it can have a huge impact on the sales force performance.</w:t>
      </w:r>
    </w:p>
    <w:p w:rsidR="00935176" w:rsidRDefault="00935176" w:rsidP="00935176">
      <w:pPr>
        <w:autoSpaceDE w:val="0"/>
        <w:autoSpaceDN w:val="0"/>
        <w:adjustRightInd w:val="0"/>
        <w:rPr>
          <w:rFonts w:ascii="Courier New" w:hAnsi="Courier New" w:cs="Courier New"/>
        </w:rPr>
      </w:pPr>
    </w:p>
    <w:p w:rsidR="007E0A47" w:rsidRPr="00482E60" w:rsidRDefault="007E0A47" w:rsidP="00935176">
      <w:pPr>
        <w:autoSpaceDE w:val="0"/>
        <w:autoSpaceDN w:val="0"/>
        <w:adjustRightInd w:val="0"/>
        <w:rPr>
          <w:rFonts w:ascii="Courier New" w:hAnsi="Courier New" w:cs="Courier New"/>
        </w:rPr>
      </w:pPr>
    </w:p>
    <w:tbl>
      <w:tblPr>
        <w:tblW w:w="93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34"/>
        <w:gridCol w:w="1696"/>
        <w:gridCol w:w="1260"/>
        <w:gridCol w:w="1710"/>
        <w:gridCol w:w="1922"/>
        <w:gridCol w:w="1019"/>
        <w:gridCol w:w="1019"/>
      </w:tblGrid>
      <w:tr w:rsidR="00935176" w:rsidRPr="00482E60" w:rsidTr="008444D1">
        <w:trPr>
          <w:cantSplit/>
          <w:tblHeader/>
        </w:trPr>
        <w:tc>
          <w:tcPr>
            <w:tcW w:w="9360" w:type="dxa"/>
            <w:gridSpan w:val="7"/>
            <w:tcBorders>
              <w:top w:val="nil"/>
              <w:left w:val="nil"/>
              <w:bottom w:val="nil"/>
              <w:right w:val="nil"/>
            </w:tcBorders>
            <w:shd w:val="clear" w:color="auto" w:fill="FFFFFF"/>
            <w:tcMar>
              <w:top w:w="30" w:type="dxa"/>
              <w:left w:w="30" w:type="dxa"/>
              <w:bottom w:w="30" w:type="dxa"/>
              <w:right w:w="30" w:type="dxa"/>
            </w:tcMar>
            <w:vAlign w:val="center"/>
          </w:tcPr>
          <w:p w:rsidR="00935176" w:rsidRPr="00482E60" w:rsidRDefault="007E0A47" w:rsidP="007E0A47">
            <w:pPr>
              <w:autoSpaceDE w:val="0"/>
              <w:autoSpaceDN w:val="0"/>
              <w:adjustRightInd w:val="0"/>
              <w:spacing w:line="320" w:lineRule="atLeast"/>
              <w:rPr>
                <w:rFonts w:ascii="Courier New" w:hAnsi="Courier New" w:cs="Courier New"/>
                <w:b/>
                <w:color w:val="000000"/>
                <w:u w:val="single"/>
              </w:rPr>
            </w:pPr>
            <w:r>
              <w:rPr>
                <w:rFonts w:ascii="Courier New" w:hAnsi="Courier New" w:cs="Courier New"/>
                <w:b/>
                <w:color w:val="000000"/>
                <w:u w:val="single"/>
              </w:rPr>
              <w:t>Promotional M</w:t>
            </w:r>
            <w:r w:rsidRPr="00482E60">
              <w:rPr>
                <w:rFonts w:ascii="Courier New" w:hAnsi="Courier New" w:cs="Courier New"/>
                <w:b/>
                <w:color w:val="000000"/>
                <w:u w:val="single"/>
              </w:rPr>
              <w:t>anagement</w:t>
            </w:r>
          </w:p>
          <w:p w:rsidR="00935176" w:rsidRPr="00482E60" w:rsidRDefault="00935176" w:rsidP="007E0A47">
            <w:pPr>
              <w:autoSpaceDE w:val="0"/>
              <w:autoSpaceDN w:val="0"/>
              <w:adjustRightInd w:val="0"/>
              <w:spacing w:line="320" w:lineRule="atLeast"/>
              <w:rPr>
                <w:rFonts w:ascii="Courier New" w:hAnsi="Courier New" w:cs="Courier New"/>
                <w:b/>
                <w:color w:val="000000"/>
                <w:u w:val="single"/>
              </w:rPr>
            </w:pPr>
          </w:p>
        </w:tc>
      </w:tr>
      <w:tr w:rsidR="00935176" w:rsidRPr="00482E60" w:rsidTr="008444D1">
        <w:trPr>
          <w:cantSplit/>
          <w:tblHeader/>
        </w:trPr>
        <w:tc>
          <w:tcPr>
            <w:tcW w:w="243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Model</w:t>
            </w:r>
          </w:p>
        </w:tc>
        <w:tc>
          <w:tcPr>
            <w:tcW w:w="297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Un standardized Coefficients</w:t>
            </w:r>
          </w:p>
        </w:tc>
        <w:tc>
          <w:tcPr>
            <w:tcW w:w="1922" w:type="dxa"/>
            <w:tcBorders>
              <w:top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Standardized Coefficients</w:t>
            </w:r>
          </w:p>
        </w:tc>
        <w:tc>
          <w:tcPr>
            <w:tcW w:w="1019"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t</w:t>
            </w:r>
          </w:p>
        </w:tc>
        <w:tc>
          <w:tcPr>
            <w:tcW w:w="1019"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Sig.</w:t>
            </w:r>
          </w:p>
        </w:tc>
      </w:tr>
      <w:tr w:rsidR="00935176" w:rsidRPr="00482E60" w:rsidTr="008444D1">
        <w:trPr>
          <w:cantSplit/>
          <w:tblHeader/>
        </w:trPr>
        <w:tc>
          <w:tcPr>
            <w:tcW w:w="2430"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26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w:t>
            </w:r>
          </w:p>
        </w:tc>
        <w:tc>
          <w:tcPr>
            <w:tcW w:w="1710"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Std. Error</w:t>
            </w:r>
          </w:p>
        </w:tc>
        <w:tc>
          <w:tcPr>
            <w:tcW w:w="1922" w:type="dxa"/>
            <w:tcBorders>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7E0A47">
              <w:rPr>
                <w:rFonts w:ascii="Courier New" w:hAnsi="Courier New" w:cs="Courier New"/>
                <w:color w:val="000000"/>
                <w:sz w:val="22"/>
                <w:szCs w:val="22"/>
              </w:rPr>
              <w:t>Beta</w:t>
            </w:r>
          </w:p>
        </w:tc>
        <w:tc>
          <w:tcPr>
            <w:tcW w:w="1019"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019"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7E0A47" w:rsidRDefault="00935176" w:rsidP="007E0A47">
            <w:pPr>
              <w:autoSpaceDE w:val="0"/>
              <w:autoSpaceDN w:val="0"/>
              <w:adjustRightInd w:val="0"/>
              <w:rPr>
                <w:rFonts w:ascii="Courier New" w:hAnsi="Courier New" w:cs="Courier New"/>
                <w:color w:val="000000"/>
                <w:sz w:val="22"/>
                <w:szCs w:val="22"/>
              </w:rPr>
            </w:pPr>
          </w:p>
        </w:tc>
      </w:tr>
      <w:tr w:rsidR="00935176" w:rsidRPr="00482E60" w:rsidTr="008444D1">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1</w:t>
            </w:r>
          </w:p>
        </w:tc>
        <w:tc>
          <w:tcPr>
            <w:tcW w:w="169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(Constant)</w:t>
            </w:r>
          </w:p>
        </w:tc>
        <w:tc>
          <w:tcPr>
            <w:tcW w:w="126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3.531</w:t>
            </w:r>
          </w:p>
        </w:tc>
        <w:tc>
          <w:tcPr>
            <w:tcW w:w="1710"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.280</w:t>
            </w:r>
          </w:p>
        </w:tc>
        <w:tc>
          <w:tcPr>
            <w:tcW w:w="1922" w:type="dxa"/>
            <w:tcBorders>
              <w:top w:val="single" w:sz="16" w:space="0" w:color="000000"/>
              <w:bottom w:val="nil"/>
            </w:tcBorders>
            <w:shd w:val="clear" w:color="auto" w:fill="FFFFFF"/>
            <w:tcMar>
              <w:top w:w="30" w:type="dxa"/>
              <w:left w:w="30" w:type="dxa"/>
              <w:bottom w:w="30" w:type="dxa"/>
              <w:right w:w="30" w:type="dxa"/>
            </w:tcMar>
            <w:vAlign w:val="center"/>
          </w:tcPr>
          <w:p w:rsidR="00935176" w:rsidRPr="007E0A47" w:rsidRDefault="00935176" w:rsidP="007E0A47">
            <w:pPr>
              <w:autoSpaceDE w:val="0"/>
              <w:autoSpaceDN w:val="0"/>
              <w:adjustRightInd w:val="0"/>
              <w:jc w:val="center"/>
              <w:rPr>
                <w:rFonts w:ascii="Courier New" w:hAnsi="Courier New" w:cs="Courier New"/>
                <w:sz w:val="22"/>
                <w:szCs w:val="22"/>
              </w:rPr>
            </w:pPr>
          </w:p>
        </w:tc>
        <w:tc>
          <w:tcPr>
            <w:tcW w:w="1019" w:type="dxa"/>
            <w:tcBorders>
              <w:top w:val="single" w:sz="16" w:space="0" w:color="000000"/>
              <w:bottom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12.615</w:t>
            </w:r>
          </w:p>
        </w:tc>
        <w:tc>
          <w:tcPr>
            <w:tcW w:w="101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.000</w:t>
            </w:r>
          </w:p>
        </w:tc>
      </w:tr>
      <w:tr w:rsidR="00935176" w:rsidRPr="00482E60" w:rsidTr="008444D1">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rPr>
                <w:rFonts w:ascii="Courier New" w:hAnsi="Courier New" w:cs="Courier New"/>
                <w:color w:val="000000"/>
                <w:sz w:val="22"/>
                <w:szCs w:val="22"/>
              </w:rPr>
            </w:pPr>
          </w:p>
        </w:tc>
        <w:tc>
          <w:tcPr>
            <w:tcW w:w="169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rPr>
                <w:rFonts w:ascii="Courier New" w:hAnsi="Courier New" w:cs="Courier New"/>
                <w:color w:val="000000"/>
                <w:sz w:val="22"/>
                <w:szCs w:val="22"/>
              </w:rPr>
            </w:pPr>
            <w:r w:rsidRPr="007E0A47">
              <w:rPr>
                <w:rFonts w:ascii="Courier New" w:hAnsi="Courier New" w:cs="Courier New"/>
                <w:color w:val="000000"/>
                <w:sz w:val="22"/>
                <w:szCs w:val="22"/>
              </w:rPr>
              <w:t>PROMOTIONAL MANAGEMENT</w:t>
            </w:r>
          </w:p>
        </w:tc>
        <w:tc>
          <w:tcPr>
            <w:tcW w:w="126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.134</w:t>
            </w:r>
          </w:p>
        </w:tc>
        <w:tc>
          <w:tcPr>
            <w:tcW w:w="1710"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.080</w:t>
            </w:r>
          </w:p>
        </w:tc>
        <w:tc>
          <w:tcPr>
            <w:tcW w:w="1922"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.162</w:t>
            </w:r>
          </w:p>
        </w:tc>
        <w:tc>
          <w:tcPr>
            <w:tcW w:w="1019" w:type="dxa"/>
            <w:tcBorders>
              <w:top w:val="nil"/>
              <w:bottom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1.675</w:t>
            </w:r>
          </w:p>
        </w:tc>
        <w:tc>
          <w:tcPr>
            <w:tcW w:w="101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935176" w:rsidRPr="007E0A47"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7E0A47">
              <w:rPr>
                <w:rFonts w:ascii="Courier New" w:hAnsi="Courier New" w:cs="Courier New"/>
                <w:color w:val="000000"/>
                <w:sz w:val="22"/>
                <w:szCs w:val="22"/>
              </w:rPr>
              <w:t>.097</w:t>
            </w:r>
          </w:p>
        </w:tc>
      </w:tr>
      <w:tr w:rsidR="00935176" w:rsidRPr="00482E60" w:rsidTr="008444D1">
        <w:trPr>
          <w:cantSplit/>
        </w:trPr>
        <w:tc>
          <w:tcPr>
            <w:tcW w:w="9360" w:type="dxa"/>
            <w:gridSpan w:val="7"/>
            <w:tcBorders>
              <w:top w:val="nil"/>
              <w:left w:val="nil"/>
              <w:bottom w:val="nil"/>
              <w:right w:val="nil"/>
            </w:tcBorders>
            <w:shd w:val="clear" w:color="auto" w:fill="FFFFFF"/>
            <w:tcMar>
              <w:top w:w="30" w:type="dxa"/>
              <w:left w:w="30" w:type="dxa"/>
              <w:bottom w:w="30" w:type="dxa"/>
              <w:right w:w="30" w:type="dxa"/>
            </w:tcMar>
          </w:tcPr>
          <w:p w:rsidR="00935176" w:rsidRPr="00482E60" w:rsidRDefault="00935176" w:rsidP="007E0A47">
            <w:pPr>
              <w:autoSpaceDE w:val="0"/>
              <w:autoSpaceDN w:val="0"/>
              <w:adjustRightInd w:val="0"/>
              <w:spacing w:line="320" w:lineRule="atLeast"/>
              <w:rPr>
                <w:rFonts w:ascii="Courier New" w:hAnsi="Courier New" w:cs="Courier New"/>
                <w:color w:val="000000"/>
              </w:rPr>
            </w:pPr>
            <w:r w:rsidRPr="00482E60">
              <w:rPr>
                <w:rFonts w:ascii="Courier New" w:hAnsi="Courier New" w:cs="Courier New"/>
                <w:color w:val="000000"/>
              </w:rPr>
              <w:t xml:space="preserve">Dependent Variable: PERFORMANCE OF SALES FORCE EFFECTIVENESS </w:t>
            </w:r>
          </w:p>
        </w:tc>
      </w:tr>
    </w:tbl>
    <w:p w:rsidR="008444D1" w:rsidRDefault="008444D1" w:rsidP="00935176">
      <w:pPr>
        <w:autoSpaceDE w:val="0"/>
        <w:autoSpaceDN w:val="0"/>
        <w:adjustRightInd w:val="0"/>
        <w:spacing w:line="400" w:lineRule="atLeast"/>
        <w:jc w:val="both"/>
        <w:rPr>
          <w:rFonts w:ascii="Courier New" w:hAnsi="Courier New" w:cs="Courier New"/>
        </w:rPr>
      </w:pPr>
    </w:p>
    <w:p w:rsidR="00935176" w:rsidRPr="00482E60" w:rsidRDefault="00935176" w:rsidP="008444D1">
      <w:pPr>
        <w:autoSpaceDE w:val="0"/>
        <w:autoSpaceDN w:val="0"/>
        <w:adjustRightInd w:val="0"/>
        <w:spacing w:line="360" w:lineRule="auto"/>
        <w:jc w:val="both"/>
        <w:rPr>
          <w:rFonts w:ascii="Courier New" w:hAnsi="Courier New" w:cs="Courier New"/>
        </w:rPr>
      </w:pPr>
      <w:r w:rsidRPr="00482E60">
        <w:rPr>
          <w:rFonts w:ascii="Courier New" w:hAnsi="Courier New" w:cs="Courier New"/>
        </w:rPr>
        <w:t>According to the results promotional management can impact the performance of sales force effectiveness by .097.</w:t>
      </w:r>
      <w:r>
        <w:rPr>
          <w:rFonts w:ascii="Courier New" w:hAnsi="Courier New" w:cs="Courier New"/>
        </w:rPr>
        <w:t xml:space="preserve"> Though results show that it is not going to have much impact on the performance still it does affect it.</w:t>
      </w:r>
    </w:p>
    <w:p w:rsidR="00935176" w:rsidRPr="00482E60" w:rsidRDefault="00935176" w:rsidP="00935176">
      <w:pPr>
        <w:autoSpaceDE w:val="0"/>
        <w:autoSpaceDN w:val="0"/>
        <w:adjustRightInd w:val="0"/>
        <w:rPr>
          <w:rFonts w:ascii="Courier New" w:hAnsi="Courier New" w:cs="Courier New"/>
        </w:rPr>
      </w:pPr>
    </w:p>
    <w:tbl>
      <w:tblPr>
        <w:tblW w:w="9360" w:type="dxa"/>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734"/>
        <w:gridCol w:w="1696"/>
        <w:gridCol w:w="1170"/>
        <w:gridCol w:w="1800"/>
        <w:gridCol w:w="1922"/>
        <w:gridCol w:w="1019"/>
        <w:gridCol w:w="1019"/>
      </w:tblGrid>
      <w:tr w:rsidR="00935176" w:rsidRPr="00482E60" w:rsidTr="008444D1">
        <w:trPr>
          <w:cantSplit/>
          <w:tblHeader/>
        </w:trPr>
        <w:tc>
          <w:tcPr>
            <w:tcW w:w="9360" w:type="dxa"/>
            <w:gridSpan w:val="7"/>
            <w:tcBorders>
              <w:top w:val="nil"/>
              <w:left w:val="nil"/>
              <w:bottom w:val="nil"/>
              <w:right w:val="nil"/>
            </w:tcBorders>
            <w:shd w:val="clear" w:color="auto" w:fill="FFFFFF"/>
            <w:tcMar>
              <w:top w:w="30" w:type="dxa"/>
              <w:left w:w="30" w:type="dxa"/>
              <w:bottom w:w="30" w:type="dxa"/>
              <w:right w:w="30" w:type="dxa"/>
            </w:tcMar>
            <w:vAlign w:val="center"/>
          </w:tcPr>
          <w:p w:rsidR="00935176" w:rsidRDefault="00935176" w:rsidP="007E0A47">
            <w:pPr>
              <w:autoSpaceDE w:val="0"/>
              <w:autoSpaceDN w:val="0"/>
              <w:adjustRightInd w:val="0"/>
              <w:spacing w:line="320" w:lineRule="atLeast"/>
              <w:rPr>
                <w:rFonts w:ascii="Courier New" w:hAnsi="Courier New" w:cs="Courier New"/>
                <w:b/>
                <w:color w:val="000000"/>
                <w:u w:val="single"/>
              </w:rPr>
            </w:pPr>
          </w:p>
          <w:p w:rsidR="008444D1" w:rsidRPr="00482E60" w:rsidRDefault="008444D1" w:rsidP="007E0A47">
            <w:pPr>
              <w:autoSpaceDE w:val="0"/>
              <w:autoSpaceDN w:val="0"/>
              <w:adjustRightInd w:val="0"/>
              <w:spacing w:line="320" w:lineRule="atLeast"/>
              <w:rPr>
                <w:rFonts w:ascii="Courier New" w:hAnsi="Courier New" w:cs="Courier New"/>
                <w:b/>
                <w:color w:val="000000"/>
                <w:u w:val="single"/>
              </w:rPr>
            </w:pPr>
          </w:p>
          <w:p w:rsidR="00935176" w:rsidRPr="00482E60" w:rsidRDefault="008444D1" w:rsidP="007E0A47">
            <w:pPr>
              <w:autoSpaceDE w:val="0"/>
              <w:autoSpaceDN w:val="0"/>
              <w:adjustRightInd w:val="0"/>
              <w:spacing w:line="320" w:lineRule="atLeast"/>
              <w:rPr>
                <w:rFonts w:ascii="Courier New" w:hAnsi="Courier New" w:cs="Courier New"/>
                <w:b/>
                <w:color w:val="000000"/>
                <w:u w:val="single"/>
              </w:rPr>
            </w:pPr>
            <w:r>
              <w:rPr>
                <w:rFonts w:ascii="Courier New" w:hAnsi="Courier New" w:cs="Courier New"/>
                <w:b/>
                <w:color w:val="000000"/>
                <w:u w:val="single"/>
              </w:rPr>
              <w:t>Hiring and Training</w:t>
            </w:r>
          </w:p>
          <w:p w:rsidR="00935176" w:rsidRPr="00482E60" w:rsidRDefault="00935176" w:rsidP="007E0A47">
            <w:pPr>
              <w:autoSpaceDE w:val="0"/>
              <w:autoSpaceDN w:val="0"/>
              <w:adjustRightInd w:val="0"/>
              <w:spacing w:line="320" w:lineRule="atLeast"/>
              <w:rPr>
                <w:rFonts w:ascii="Courier New" w:hAnsi="Courier New" w:cs="Courier New"/>
                <w:b/>
                <w:color w:val="000000"/>
                <w:u w:val="single"/>
              </w:rPr>
            </w:pPr>
          </w:p>
        </w:tc>
      </w:tr>
      <w:tr w:rsidR="00935176" w:rsidRPr="00482E60" w:rsidTr="008444D1">
        <w:trPr>
          <w:cantSplit/>
          <w:tblHeader/>
        </w:trPr>
        <w:tc>
          <w:tcPr>
            <w:tcW w:w="2430" w:type="dxa"/>
            <w:gridSpan w:val="2"/>
            <w:vMerge w:val="restart"/>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spacing w:line="320" w:lineRule="atLeast"/>
              <w:rPr>
                <w:rFonts w:ascii="Courier New" w:hAnsi="Courier New" w:cs="Courier New"/>
                <w:color w:val="000000"/>
                <w:sz w:val="22"/>
                <w:szCs w:val="22"/>
              </w:rPr>
            </w:pPr>
            <w:r w:rsidRPr="008444D1">
              <w:rPr>
                <w:rFonts w:ascii="Courier New" w:hAnsi="Courier New" w:cs="Courier New"/>
                <w:color w:val="000000"/>
                <w:sz w:val="22"/>
                <w:szCs w:val="22"/>
              </w:rPr>
              <w:t>Model</w:t>
            </w:r>
          </w:p>
        </w:tc>
        <w:tc>
          <w:tcPr>
            <w:tcW w:w="2970" w:type="dxa"/>
            <w:gridSpan w:val="2"/>
            <w:tcBorders>
              <w:top w:val="single" w:sz="16" w:space="0" w:color="000000"/>
              <w:left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8444D1">
              <w:rPr>
                <w:rFonts w:ascii="Courier New" w:hAnsi="Courier New" w:cs="Courier New"/>
                <w:color w:val="000000"/>
                <w:sz w:val="22"/>
                <w:szCs w:val="22"/>
              </w:rPr>
              <w:t>Un standardized Coefficients</w:t>
            </w:r>
          </w:p>
        </w:tc>
        <w:tc>
          <w:tcPr>
            <w:tcW w:w="1922" w:type="dxa"/>
            <w:tcBorders>
              <w:top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8444D1">
              <w:rPr>
                <w:rFonts w:ascii="Courier New" w:hAnsi="Courier New" w:cs="Courier New"/>
                <w:color w:val="000000"/>
                <w:sz w:val="22"/>
                <w:szCs w:val="22"/>
              </w:rPr>
              <w:t>Standardized Coefficients</w:t>
            </w:r>
          </w:p>
        </w:tc>
        <w:tc>
          <w:tcPr>
            <w:tcW w:w="1019" w:type="dxa"/>
            <w:vMerge w:val="restart"/>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8444D1">
              <w:rPr>
                <w:rFonts w:ascii="Courier New" w:hAnsi="Courier New" w:cs="Courier New"/>
                <w:color w:val="000000"/>
                <w:sz w:val="22"/>
                <w:szCs w:val="22"/>
              </w:rPr>
              <w:t>t</w:t>
            </w:r>
          </w:p>
        </w:tc>
        <w:tc>
          <w:tcPr>
            <w:tcW w:w="1019" w:type="dxa"/>
            <w:vMerge w:val="restart"/>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8444D1">
              <w:rPr>
                <w:rFonts w:ascii="Courier New" w:hAnsi="Courier New" w:cs="Courier New"/>
                <w:color w:val="000000"/>
                <w:sz w:val="22"/>
                <w:szCs w:val="22"/>
              </w:rPr>
              <w:t>Sig.</w:t>
            </w:r>
          </w:p>
        </w:tc>
      </w:tr>
      <w:tr w:rsidR="00935176" w:rsidRPr="00482E60" w:rsidTr="008444D1">
        <w:trPr>
          <w:cantSplit/>
          <w:tblHeader/>
        </w:trPr>
        <w:tc>
          <w:tcPr>
            <w:tcW w:w="2430" w:type="dxa"/>
            <w:gridSpan w:val="2"/>
            <w:vMerge/>
            <w:tcBorders>
              <w:top w:val="single" w:sz="16" w:space="0" w:color="000000"/>
              <w:left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rPr>
                <w:rFonts w:ascii="Courier New" w:hAnsi="Courier New" w:cs="Courier New"/>
                <w:color w:val="000000"/>
                <w:sz w:val="22"/>
                <w:szCs w:val="22"/>
              </w:rPr>
            </w:pPr>
          </w:p>
        </w:tc>
        <w:tc>
          <w:tcPr>
            <w:tcW w:w="1170" w:type="dxa"/>
            <w:tcBorders>
              <w:left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8444D1">
              <w:rPr>
                <w:rFonts w:ascii="Courier New" w:hAnsi="Courier New" w:cs="Courier New"/>
                <w:color w:val="000000"/>
                <w:sz w:val="22"/>
                <w:szCs w:val="22"/>
              </w:rPr>
              <w:t>B</w:t>
            </w:r>
          </w:p>
        </w:tc>
        <w:tc>
          <w:tcPr>
            <w:tcW w:w="1800" w:type="dxa"/>
            <w:tcBorders>
              <w:bottom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8444D1">
              <w:rPr>
                <w:rFonts w:ascii="Courier New" w:hAnsi="Courier New" w:cs="Courier New"/>
                <w:color w:val="000000"/>
                <w:sz w:val="22"/>
                <w:szCs w:val="22"/>
              </w:rPr>
              <w:t>Std. Error</w:t>
            </w:r>
          </w:p>
        </w:tc>
        <w:tc>
          <w:tcPr>
            <w:tcW w:w="1922" w:type="dxa"/>
            <w:tcBorders>
              <w:bottom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spacing w:line="320" w:lineRule="atLeast"/>
              <w:jc w:val="center"/>
              <w:rPr>
                <w:rFonts w:ascii="Courier New" w:hAnsi="Courier New" w:cs="Courier New"/>
                <w:color w:val="000000"/>
                <w:sz w:val="22"/>
                <w:szCs w:val="22"/>
              </w:rPr>
            </w:pPr>
            <w:r w:rsidRPr="008444D1">
              <w:rPr>
                <w:rFonts w:ascii="Courier New" w:hAnsi="Courier New" w:cs="Courier New"/>
                <w:color w:val="000000"/>
                <w:sz w:val="22"/>
                <w:szCs w:val="22"/>
              </w:rPr>
              <w:t>Beta</w:t>
            </w:r>
          </w:p>
        </w:tc>
        <w:tc>
          <w:tcPr>
            <w:tcW w:w="1019" w:type="dxa"/>
            <w:vMerge/>
            <w:tcBorders>
              <w:top w:val="single" w:sz="16" w:space="0" w:color="000000"/>
              <w:bottom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rPr>
                <w:rFonts w:ascii="Courier New" w:hAnsi="Courier New" w:cs="Courier New"/>
                <w:color w:val="000000"/>
                <w:sz w:val="22"/>
                <w:szCs w:val="22"/>
              </w:rPr>
            </w:pPr>
          </w:p>
        </w:tc>
        <w:tc>
          <w:tcPr>
            <w:tcW w:w="1019" w:type="dxa"/>
            <w:vMerge/>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35176" w:rsidRPr="008444D1" w:rsidRDefault="00935176" w:rsidP="007E0A47">
            <w:pPr>
              <w:autoSpaceDE w:val="0"/>
              <w:autoSpaceDN w:val="0"/>
              <w:adjustRightInd w:val="0"/>
              <w:rPr>
                <w:rFonts w:ascii="Courier New" w:hAnsi="Courier New" w:cs="Courier New"/>
                <w:color w:val="000000"/>
                <w:sz w:val="22"/>
                <w:szCs w:val="22"/>
              </w:rPr>
            </w:pPr>
          </w:p>
        </w:tc>
      </w:tr>
      <w:tr w:rsidR="00935176" w:rsidRPr="00482E60" w:rsidTr="008444D1">
        <w:trPr>
          <w:cantSplit/>
          <w:tblHeader/>
        </w:trPr>
        <w:tc>
          <w:tcPr>
            <w:tcW w:w="734" w:type="dxa"/>
            <w:vMerge w:val="restart"/>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rPr>
                <w:rFonts w:ascii="Courier New" w:hAnsi="Courier New" w:cs="Courier New"/>
                <w:color w:val="000000"/>
                <w:sz w:val="22"/>
                <w:szCs w:val="22"/>
              </w:rPr>
            </w:pPr>
          </w:p>
        </w:tc>
        <w:tc>
          <w:tcPr>
            <w:tcW w:w="1696"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rPr>
                <w:rFonts w:ascii="Courier New" w:hAnsi="Courier New" w:cs="Courier New"/>
                <w:color w:val="000000"/>
                <w:sz w:val="22"/>
                <w:szCs w:val="22"/>
              </w:rPr>
            </w:pPr>
            <w:r w:rsidRPr="008444D1">
              <w:rPr>
                <w:rFonts w:ascii="Courier New" w:hAnsi="Courier New" w:cs="Courier New"/>
                <w:color w:val="000000"/>
                <w:sz w:val="22"/>
                <w:szCs w:val="22"/>
              </w:rPr>
              <w:t>(Constant)</w:t>
            </w:r>
          </w:p>
        </w:tc>
        <w:tc>
          <w:tcPr>
            <w:tcW w:w="1170"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8444D1">
              <w:rPr>
                <w:rFonts w:ascii="Courier New" w:hAnsi="Courier New" w:cs="Courier New"/>
                <w:color w:val="000000"/>
                <w:sz w:val="22"/>
                <w:szCs w:val="22"/>
              </w:rPr>
              <w:t>3.314</w:t>
            </w:r>
          </w:p>
        </w:tc>
        <w:tc>
          <w:tcPr>
            <w:tcW w:w="1800" w:type="dxa"/>
            <w:tcBorders>
              <w:top w:val="single" w:sz="16" w:space="0" w:color="000000"/>
              <w:bottom w:val="nil"/>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8444D1">
              <w:rPr>
                <w:rFonts w:ascii="Courier New" w:hAnsi="Courier New" w:cs="Courier New"/>
                <w:color w:val="000000"/>
                <w:sz w:val="22"/>
                <w:szCs w:val="22"/>
              </w:rPr>
              <w:t>.289</w:t>
            </w:r>
          </w:p>
        </w:tc>
        <w:tc>
          <w:tcPr>
            <w:tcW w:w="1922" w:type="dxa"/>
            <w:tcBorders>
              <w:top w:val="single" w:sz="16" w:space="0" w:color="000000"/>
              <w:bottom w:val="nil"/>
            </w:tcBorders>
            <w:shd w:val="clear" w:color="auto" w:fill="FFFFFF"/>
            <w:tcMar>
              <w:top w:w="30" w:type="dxa"/>
              <w:left w:w="30" w:type="dxa"/>
              <w:bottom w:w="30" w:type="dxa"/>
              <w:right w:w="30" w:type="dxa"/>
            </w:tcMar>
            <w:vAlign w:val="center"/>
          </w:tcPr>
          <w:p w:rsidR="00935176" w:rsidRPr="008444D1" w:rsidRDefault="00935176" w:rsidP="007E0A47">
            <w:pPr>
              <w:autoSpaceDE w:val="0"/>
              <w:autoSpaceDN w:val="0"/>
              <w:adjustRightInd w:val="0"/>
              <w:jc w:val="center"/>
              <w:rPr>
                <w:rFonts w:ascii="Courier New" w:hAnsi="Courier New" w:cs="Courier New"/>
                <w:sz w:val="22"/>
                <w:szCs w:val="22"/>
              </w:rPr>
            </w:pPr>
          </w:p>
        </w:tc>
        <w:tc>
          <w:tcPr>
            <w:tcW w:w="1019" w:type="dxa"/>
            <w:tcBorders>
              <w:top w:val="single" w:sz="16" w:space="0" w:color="000000"/>
              <w:bottom w:val="nil"/>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8444D1">
              <w:rPr>
                <w:rFonts w:ascii="Courier New" w:hAnsi="Courier New" w:cs="Courier New"/>
                <w:color w:val="000000"/>
                <w:sz w:val="22"/>
                <w:szCs w:val="22"/>
              </w:rPr>
              <w:t>11.457</w:t>
            </w:r>
          </w:p>
        </w:tc>
        <w:tc>
          <w:tcPr>
            <w:tcW w:w="1019"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8444D1">
              <w:rPr>
                <w:rFonts w:ascii="Courier New" w:hAnsi="Courier New" w:cs="Courier New"/>
                <w:color w:val="000000"/>
                <w:sz w:val="22"/>
                <w:szCs w:val="22"/>
              </w:rPr>
              <w:t>.000</w:t>
            </w:r>
          </w:p>
        </w:tc>
      </w:tr>
      <w:tr w:rsidR="00935176" w:rsidRPr="00482E60" w:rsidTr="008444D1">
        <w:trPr>
          <w:cantSplit/>
          <w:tblHeader/>
        </w:trPr>
        <w:tc>
          <w:tcPr>
            <w:tcW w:w="734" w:type="dxa"/>
            <w:vMerge/>
            <w:tcBorders>
              <w:top w:val="single" w:sz="16"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rPr>
                <w:rFonts w:ascii="Courier New" w:hAnsi="Courier New" w:cs="Courier New"/>
                <w:color w:val="000000"/>
                <w:sz w:val="22"/>
                <w:szCs w:val="22"/>
              </w:rPr>
            </w:pPr>
          </w:p>
        </w:tc>
        <w:tc>
          <w:tcPr>
            <w:tcW w:w="1696" w:type="dxa"/>
            <w:tcBorders>
              <w:top w:val="nil"/>
              <w:left w:val="nil"/>
              <w:bottom w:val="single" w:sz="16" w:space="0" w:color="000000"/>
              <w:right w:val="single" w:sz="16" w:space="0" w:color="000000"/>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rPr>
                <w:rFonts w:ascii="Courier New" w:hAnsi="Courier New" w:cs="Courier New"/>
                <w:color w:val="000000"/>
                <w:sz w:val="22"/>
                <w:szCs w:val="22"/>
              </w:rPr>
            </w:pPr>
            <w:r w:rsidRPr="008444D1">
              <w:rPr>
                <w:rFonts w:ascii="Courier New" w:hAnsi="Courier New" w:cs="Courier New"/>
                <w:color w:val="000000"/>
                <w:sz w:val="22"/>
                <w:szCs w:val="22"/>
              </w:rPr>
              <w:t>HIRING AND TRAINING</w:t>
            </w:r>
          </w:p>
        </w:tc>
        <w:tc>
          <w:tcPr>
            <w:tcW w:w="1170" w:type="dxa"/>
            <w:tcBorders>
              <w:top w:val="nil"/>
              <w:left w:val="single" w:sz="16" w:space="0" w:color="000000"/>
              <w:bottom w:val="single" w:sz="16" w:space="0" w:color="000000"/>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8444D1">
              <w:rPr>
                <w:rFonts w:ascii="Courier New" w:hAnsi="Courier New" w:cs="Courier New"/>
                <w:color w:val="000000"/>
                <w:sz w:val="22"/>
                <w:szCs w:val="22"/>
              </w:rPr>
              <w:t>.179</w:t>
            </w:r>
          </w:p>
        </w:tc>
        <w:tc>
          <w:tcPr>
            <w:tcW w:w="1800" w:type="dxa"/>
            <w:tcBorders>
              <w:top w:val="nil"/>
              <w:bottom w:val="single" w:sz="16" w:space="0" w:color="000000"/>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8444D1">
              <w:rPr>
                <w:rFonts w:ascii="Courier New" w:hAnsi="Courier New" w:cs="Courier New"/>
                <w:color w:val="000000"/>
                <w:sz w:val="22"/>
                <w:szCs w:val="22"/>
              </w:rPr>
              <w:t>.075</w:t>
            </w:r>
          </w:p>
        </w:tc>
        <w:tc>
          <w:tcPr>
            <w:tcW w:w="1922" w:type="dxa"/>
            <w:tcBorders>
              <w:top w:val="nil"/>
              <w:bottom w:val="single" w:sz="16" w:space="0" w:color="000000"/>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8444D1">
              <w:rPr>
                <w:rFonts w:ascii="Courier New" w:hAnsi="Courier New" w:cs="Courier New"/>
                <w:color w:val="000000"/>
                <w:sz w:val="22"/>
                <w:szCs w:val="22"/>
              </w:rPr>
              <w:t>.229</w:t>
            </w:r>
          </w:p>
        </w:tc>
        <w:tc>
          <w:tcPr>
            <w:tcW w:w="1019" w:type="dxa"/>
            <w:tcBorders>
              <w:top w:val="nil"/>
              <w:bottom w:val="single" w:sz="16" w:space="0" w:color="000000"/>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8444D1">
              <w:rPr>
                <w:rFonts w:ascii="Courier New" w:hAnsi="Courier New" w:cs="Courier New"/>
                <w:color w:val="000000"/>
                <w:sz w:val="22"/>
                <w:szCs w:val="22"/>
              </w:rPr>
              <w:t>2.395</w:t>
            </w:r>
          </w:p>
        </w:tc>
        <w:tc>
          <w:tcPr>
            <w:tcW w:w="1019" w:type="dxa"/>
            <w:tcBorders>
              <w:top w:val="nil"/>
              <w:bottom w:val="single" w:sz="16" w:space="0" w:color="000000"/>
              <w:right w:val="single" w:sz="16" w:space="0" w:color="000000"/>
            </w:tcBorders>
            <w:shd w:val="clear" w:color="auto" w:fill="FFFFFF"/>
            <w:tcMar>
              <w:top w:w="30" w:type="dxa"/>
              <w:left w:w="30" w:type="dxa"/>
              <w:bottom w:w="30" w:type="dxa"/>
              <w:right w:w="30" w:type="dxa"/>
            </w:tcMar>
          </w:tcPr>
          <w:p w:rsidR="00935176" w:rsidRPr="008444D1" w:rsidRDefault="00935176" w:rsidP="007E0A47">
            <w:pPr>
              <w:autoSpaceDE w:val="0"/>
              <w:autoSpaceDN w:val="0"/>
              <w:adjustRightInd w:val="0"/>
              <w:spacing w:line="320" w:lineRule="atLeast"/>
              <w:jc w:val="right"/>
              <w:rPr>
                <w:rFonts w:ascii="Courier New" w:hAnsi="Courier New" w:cs="Courier New"/>
                <w:color w:val="000000"/>
                <w:sz w:val="22"/>
                <w:szCs w:val="22"/>
              </w:rPr>
            </w:pPr>
            <w:r w:rsidRPr="008444D1">
              <w:rPr>
                <w:rFonts w:ascii="Courier New" w:hAnsi="Courier New" w:cs="Courier New"/>
                <w:color w:val="000000"/>
                <w:sz w:val="22"/>
                <w:szCs w:val="22"/>
              </w:rPr>
              <w:t>.018</w:t>
            </w:r>
          </w:p>
        </w:tc>
      </w:tr>
      <w:tr w:rsidR="00935176" w:rsidRPr="00482E60" w:rsidTr="008444D1">
        <w:trPr>
          <w:cantSplit/>
        </w:trPr>
        <w:tc>
          <w:tcPr>
            <w:tcW w:w="9360" w:type="dxa"/>
            <w:gridSpan w:val="7"/>
            <w:tcBorders>
              <w:top w:val="nil"/>
              <w:left w:val="nil"/>
              <w:bottom w:val="nil"/>
              <w:right w:val="nil"/>
            </w:tcBorders>
            <w:shd w:val="clear" w:color="auto" w:fill="FFFFFF"/>
            <w:tcMar>
              <w:top w:w="30" w:type="dxa"/>
              <w:left w:w="30" w:type="dxa"/>
              <w:bottom w:w="30" w:type="dxa"/>
              <w:right w:w="30" w:type="dxa"/>
            </w:tcMar>
          </w:tcPr>
          <w:p w:rsidR="00935176" w:rsidRPr="00482E60" w:rsidRDefault="00935176" w:rsidP="007E0A47">
            <w:pPr>
              <w:autoSpaceDE w:val="0"/>
              <w:autoSpaceDN w:val="0"/>
              <w:adjustRightInd w:val="0"/>
              <w:spacing w:line="320" w:lineRule="atLeast"/>
              <w:rPr>
                <w:rFonts w:ascii="Courier New" w:hAnsi="Courier New" w:cs="Courier New"/>
                <w:color w:val="000000"/>
              </w:rPr>
            </w:pPr>
            <w:r w:rsidRPr="00482E60">
              <w:rPr>
                <w:rFonts w:ascii="Courier New" w:hAnsi="Courier New" w:cs="Courier New"/>
                <w:color w:val="000000"/>
              </w:rPr>
              <w:t xml:space="preserve">Dependent Variable: PERFORMANCE OF SALES FORCE EFFECTIVENESS </w:t>
            </w:r>
          </w:p>
        </w:tc>
      </w:tr>
    </w:tbl>
    <w:p w:rsidR="00935176" w:rsidRPr="00482E60" w:rsidRDefault="00935176" w:rsidP="008444D1">
      <w:pPr>
        <w:autoSpaceDE w:val="0"/>
        <w:autoSpaceDN w:val="0"/>
        <w:adjustRightInd w:val="0"/>
        <w:spacing w:line="360" w:lineRule="auto"/>
        <w:jc w:val="both"/>
        <w:rPr>
          <w:rFonts w:ascii="Courier New" w:hAnsi="Courier New" w:cs="Courier New"/>
        </w:rPr>
      </w:pPr>
    </w:p>
    <w:p w:rsidR="00935176" w:rsidRPr="00482E60" w:rsidRDefault="00935176" w:rsidP="008444D1">
      <w:pPr>
        <w:spacing w:line="360" w:lineRule="auto"/>
        <w:jc w:val="both"/>
        <w:rPr>
          <w:rFonts w:ascii="Courier New" w:hAnsi="Courier New" w:cs="Courier New"/>
        </w:rPr>
      </w:pPr>
      <w:r w:rsidRPr="00482E60">
        <w:rPr>
          <w:rFonts w:ascii="Courier New" w:hAnsi="Courier New" w:cs="Courier New"/>
        </w:rPr>
        <w:t>If a unit of hiring and training is moved it affects the performance of sales force effectiveness by .018.</w:t>
      </w:r>
      <w:r>
        <w:rPr>
          <w:rFonts w:ascii="Courier New" w:hAnsi="Courier New" w:cs="Courier New"/>
        </w:rPr>
        <w:t>Again the influence of hiring and training on performance of sales force effectiveness is not much still affects to a minute extent.</w:t>
      </w:r>
    </w:p>
    <w:p w:rsidR="00935176" w:rsidRDefault="00935176" w:rsidP="008444D1">
      <w:pPr>
        <w:spacing w:after="200" w:line="360" w:lineRule="auto"/>
        <w:jc w:val="both"/>
        <w:rPr>
          <w:rFonts w:ascii="Courier New" w:hAnsi="Courier New" w:cs="Courier New"/>
          <w:sz w:val="32"/>
          <w:szCs w:val="32"/>
        </w:rPr>
      </w:pPr>
    </w:p>
    <w:p w:rsidR="00935176" w:rsidRDefault="00935176">
      <w:pPr>
        <w:spacing w:after="200" w:line="276" w:lineRule="auto"/>
        <w:rPr>
          <w:rFonts w:ascii="Courier New" w:hAnsi="Courier New" w:cs="Courier New"/>
          <w:sz w:val="32"/>
          <w:szCs w:val="32"/>
        </w:rPr>
      </w:pPr>
    </w:p>
    <w:p w:rsidR="00935176" w:rsidRDefault="00935176">
      <w:pPr>
        <w:spacing w:after="200" w:line="276" w:lineRule="auto"/>
        <w:rPr>
          <w:rFonts w:ascii="Courier New" w:hAnsi="Courier New" w:cs="Courier New"/>
          <w:sz w:val="32"/>
          <w:szCs w:val="32"/>
        </w:rPr>
      </w:pPr>
    </w:p>
    <w:p w:rsidR="00935176" w:rsidRDefault="00935176">
      <w:pPr>
        <w:spacing w:after="200" w:line="276" w:lineRule="auto"/>
        <w:rPr>
          <w:rFonts w:ascii="Courier New" w:hAnsi="Courier New" w:cs="Courier New"/>
          <w:sz w:val="32"/>
          <w:szCs w:val="32"/>
        </w:rPr>
      </w:pPr>
    </w:p>
    <w:p w:rsidR="00935176" w:rsidRDefault="00935176">
      <w:pPr>
        <w:spacing w:after="200" w:line="276" w:lineRule="auto"/>
        <w:rPr>
          <w:rFonts w:ascii="Courier New" w:hAnsi="Courier New" w:cs="Courier New"/>
          <w:sz w:val="32"/>
          <w:szCs w:val="32"/>
        </w:rPr>
      </w:pPr>
    </w:p>
    <w:p w:rsidR="00935176" w:rsidRDefault="00935176">
      <w:pPr>
        <w:spacing w:after="200" w:line="276" w:lineRule="auto"/>
        <w:rPr>
          <w:rFonts w:ascii="Courier New" w:hAnsi="Courier New" w:cs="Courier New"/>
          <w:sz w:val="32"/>
          <w:szCs w:val="32"/>
        </w:rPr>
      </w:pPr>
    </w:p>
    <w:p w:rsidR="00935176" w:rsidRDefault="00935176">
      <w:pPr>
        <w:spacing w:after="200" w:line="276" w:lineRule="auto"/>
        <w:rPr>
          <w:rFonts w:ascii="Courier New" w:hAnsi="Courier New" w:cs="Courier New"/>
          <w:sz w:val="32"/>
          <w:szCs w:val="32"/>
        </w:rPr>
      </w:pPr>
    </w:p>
    <w:p w:rsidR="00935176" w:rsidRDefault="00935176">
      <w:pPr>
        <w:spacing w:after="200" w:line="276" w:lineRule="auto"/>
        <w:rPr>
          <w:rFonts w:ascii="Courier New" w:eastAsiaTheme="majorEastAsia" w:hAnsi="Courier New" w:cs="Courier New"/>
          <w:b/>
          <w:bCs/>
          <w:sz w:val="32"/>
          <w:szCs w:val="32"/>
          <w:lang w:bidi="en-US"/>
        </w:rPr>
      </w:pPr>
    </w:p>
    <w:p w:rsidR="008444D1" w:rsidRDefault="008444D1">
      <w:pPr>
        <w:spacing w:after="200" w:line="276" w:lineRule="auto"/>
        <w:rPr>
          <w:rFonts w:ascii="Courier New" w:eastAsiaTheme="majorEastAsia" w:hAnsi="Courier New" w:cs="Courier New"/>
          <w:b/>
          <w:bCs/>
          <w:sz w:val="32"/>
          <w:szCs w:val="32"/>
          <w:lang w:bidi="en-US"/>
        </w:rPr>
      </w:pPr>
      <w:r>
        <w:rPr>
          <w:rFonts w:ascii="Courier New" w:hAnsi="Courier New" w:cs="Courier New"/>
          <w:sz w:val="32"/>
          <w:szCs w:val="32"/>
        </w:rPr>
        <w:br w:type="page"/>
      </w:r>
    </w:p>
    <w:p w:rsidR="008611D9" w:rsidRPr="00193C9C" w:rsidRDefault="00F960CE" w:rsidP="002C5455">
      <w:pPr>
        <w:pStyle w:val="Heading1"/>
        <w:jc w:val="center"/>
        <w:rPr>
          <w:rFonts w:ascii="Courier New" w:hAnsi="Courier New" w:cs="Courier New"/>
          <w:color w:val="auto"/>
          <w:sz w:val="32"/>
          <w:szCs w:val="32"/>
        </w:rPr>
      </w:pPr>
      <w:bookmarkStart w:id="307" w:name="_Toc282181016"/>
      <w:r w:rsidRPr="00193C9C">
        <w:rPr>
          <w:rFonts w:ascii="Courier New" w:hAnsi="Courier New" w:cs="Courier New"/>
          <w:color w:val="auto"/>
          <w:sz w:val="32"/>
          <w:szCs w:val="32"/>
        </w:rPr>
        <w:lastRenderedPageBreak/>
        <w:t>5. CONCLUSION AND RECOMMENDATIONS</w:t>
      </w:r>
      <w:bookmarkEnd w:id="307"/>
    </w:p>
    <w:p w:rsidR="002C5455" w:rsidRPr="00193C9C" w:rsidRDefault="002C5455" w:rsidP="002C5455">
      <w:pPr>
        <w:spacing w:before="100" w:beforeAutospacing="1" w:after="100" w:afterAutospacing="1" w:line="360" w:lineRule="auto"/>
        <w:jc w:val="both"/>
        <w:rPr>
          <w:rFonts w:ascii="Courier New" w:hAnsi="Courier New" w:cs="Courier New"/>
        </w:rPr>
      </w:pPr>
      <w:r w:rsidRPr="00193C9C">
        <w:rPr>
          <w:rFonts w:ascii="Courier New" w:hAnsi="Courier New" w:cs="Courier New"/>
        </w:rPr>
        <w:t xml:space="preserve">Success in a pharmaceutical company rests on the shoulders of the team members of the field force.  They have a key responsibility in extending the company goodwill and thus require clear understanding of the principles of customer management and the art of winning them over. Simultaneously, the team members should also feel proud of working for a top-level nation al company, which has been among the pioneer and has a strong reputation among the clients.  However, the extension of this goodwill now rests with the incoming members. </w:t>
      </w:r>
    </w:p>
    <w:p w:rsidR="002C5455" w:rsidRPr="00193C9C" w:rsidRDefault="002C5455" w:rsidP="002C5455">
      <w:pPr>
        <w:spacing w:before="100" w:beforeAutospacing="1" w:after="100" w:afterAutospacing="1" w:line="360" w:lineRule="auto"/>
        <w:jc w:val="both"/>
        <w:rPr>
          <w:rFonts w:ascii="Courier New" w:hAnsi="Courier New" w:cs="Courier New"/>
        </w:rPr>
      </w:pPr>
      <w:r w:rsidRPr="00193C9C">
        <w:rPr>
          <w:rFonts w:ascii="Courier New" w:hAnsi="Courier New" w:cs="Courier New"/>
        </w:rPr>
        <w:t>Analysis of the teams has brought forward few very important issues that need special attention.  The core issues are as follows:</w:t>
      </w:r>
    </w:p>
    <w:p w:rsidR="002C5455" w:rsidRPr="00193C9C"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Allocation of time and resources to train and equip them with knowledge and abilities to meet the emerging challenges</w:t>
      </w:r>
    </w:p>
    <w:p w:rsidR="002C5455" w:rsidRPr="00193C9C"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Matching the territories of their operation with that of the intermediary players to afford accessibility of information as well as to ensure appropriate checks</w:t>
      </w:r>
    </w:p>
    <w:p w:rsidR="002C5455" w:rsidRPr="00193C9C"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Working with the members to develop an optimum call frequency plan for the customers with focus on achieving not only sales targets but to expand the customer base through proper analysis of existing and new customers</w:t>
      </w:r>
    </w:p>
    <w:p w:rsidR="002C5455" w:rsidRPr="00193C9C"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Ensure constant supply of marketing tools to ensure the efficacy of the sales call and build confidence in the territory managers</w:t>
      </w:r>
    </w:p>
    <w:p w:rsidR="002C5455" w:rsidRPr="00193C9C"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Develop an optimum resource utilization plan to make engagement with customers successful while keeping a control over cost</w:t>
      </w:r>
    </w:p>
    <w:p w:rsidR="002C5455" w:rsidRPr="00193C9C"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lastRenderedPageBreak/>
        <w:t>Establish an effective record mechanism not only to assist the TM but also help the supervisor to establish appropriate internal control system</w:t>
      </w:r>
    </w:p>
    <w:p w:rsidR="002C5455" w:rsidRPr="00193C9C"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Sharing of information be more open and fruitful to yield maximum results about the performance of the TM</w:t>
      </w:r>
    </w:p>
    <w:p w:rsidR="002C5455" w:rsidRPr="00193C9C"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Proper HR management be ensured through established department.  The department should conduct regular profile analysis of the position holders and make their assessment for further promotion within the company. Groom the personnel for the new assignment/position through special/regular training features for both lower positions as well as management positions</w:t>
      </w:r>
    </w:p>
    <w:p w:rsidR="002C5455"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Make the incentive system more open and consistent with the industry standards to ensure control mechanism as well as morale of the people</w:t>
      </w:r>
    </w:p>
    <w:p w:rsidR="002917C6" w:rsidRPr="00193C9C" w:rsidRDefault="002917C6" w:rsidP="002917C6">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Hiring the right people with right set of technical skills and abilities to meet challenging and competitive sales environment</w:t>
      </w:r>
    </w:p>
    <w:p w:rsidR="002917C6" w:rsidRPr="002917C6" w:rsidRDefault="002917C6" w:rsidP="002917C6">
      <w:pPr>
        <w:spacing w:line="360" w:lineRule="auto"/>
        <w:ind w:left="360"/>
        <w:jc w:val="both"/>
        <w:rPr>
          <w:rFonts w:ascii="Courier New" w:hAnsi="Courier New" w:cs="Courier New"/>
        </w:rPr>
      </w:pPr>
    </w:p>
    <w:p w:rsidR="002C5455" w:rsidRPr="00193C9C" w:rsidRDefault="002C5455" w:rsidP="002C5455">
      <w:pPr>
        <w:pStyle w:val="ListParagraph"/>
        <w:numPr>
          <w:ilvl w:val="0"/>
          <w:numId w:val="9"/>
        </w:numPr>
        <w:spacing w:line="360" w:lineRule="auto"/>
        <w:jc w:val="both"/>
        <w:rPr>
          <w:rFonts w:ascii="Courier New" w:hAnsi="Courier New" w:cs="Courier New"/>
        </w:rPr>
      </w:pPr>
      <w:r w:rsidRPr="00193C9C">
        <w:rPr>
          <w:rFonts w:ascii="Courier New" w:hAnsi="Courier New" w:cs="Courier New"/>
        </w:rPr>
        <w:t>Ensure constant revision of the above steps to ensure that there are minimal people who leave the company and employee turn around does not affect the sales</w:t>
      </w:r>
    </w:p>
    <w:p w:rsidR="002C5455" w:rsidRDefault="002C5455" w:rsidP="002C5455">
      <w:pPr>
        <w:pStyle w:val="ListParagraph"/>
        <w:numPr>
          <w:ilvl w:val="0"/>
          <w:numId w:val="9"/>
        </w:numPr>
        <w:spacing w:before="100" w:beforeAutospacing="1" w:after="100" w:afterAutospacing="1" w:line="360" w:lineRule="auto"/>
        <w:jc w:val="both"/>
        <w:rPr>
          <w:rFonts w:ascii="Courier New" w:hAnsi="Courier New" w:cs="Courier New"/>
        </w:rPr>
      </w:pPr>
      <w:r w:rsidRPr="00193C9C">
        <w:rPr>
          <w:rFonts w:ascii="Courier New" w:hAnsi="Courier New" w:cs="Courier New"/>
        </w:rPr>
        <w:t>Lastly, establish clear working boundaries for each position holder through job description to develop the concept of accountability/control and responsibilities</w:t>
      </w:r>
    </w:p>
    <w:p w:rsidR="002917C6" w:rsidRPr="00193C9C" w:rsidRDefault="002917C6" w:rsidP="002917C6">
      <w:pPr>
        <w:pStyle w:val="ListParagraph"/>
        <w:spacing w:before="100" w:beforeAutospacing="1" w:after="100" w:afterAutospacing="1" w:line="360" w:lineRule="auto"/>
        <w:jc w:val="both"/>
        <w:rPr>
          <w:rFonts w:ascii="Courier New" w:hAnsi="Courier New" w:cs="Courier New"/>
        </w:rPr>
      </w:pPr>
    </w:p>
    <w:p w:rsidR="002C5455" w:rsidRPr="00193C9C" w:rsidRDefault="002C5455" w:rsidP="002C5455">
      <w:pPr>
        <w:spacing w:before="100" w:beforeAutospacing="1" w:after="100" w:afterAutospacing="1" w:line="360" w:lineRule="auto"/>
        <w:ind w:firstLine="360"/>
        <w:jc w:val="both"/>
        <w:rPr>
          <w:rFonts w:ascii="Courier New" w:hAnsi="Courier New" w:cs="Courier New"/>
        </w:rPr>
      </w:pPr>
      <w:r w:rsidRPr="00193C9C">
        <w:rPr>
          <w:rFonts w:ascii="Courier New" w:hAnsi="Courier New" w:cs="Courier New"/>
        </w:rPr>
        <w:t xml:space="preserve">Though above highlighted factors are a common norm, however, their absence has been evident from the systematic analysis of the department, records, opinion of the customers, survey of the field force and lastly through open discussion with the planners and implementers of the company.  Remedial actions are necessary </w:t>
      </w:r>
      <w:r w:rsidRPr="00193C9C">
        <w:rPr>
          <w:rFonts w:ascii="Courier New" w:hAnsi="Courier New" w:cs="Courier New"/>
        </w:rPr>
        <w:lastRenderedPageBreak/>
        <w:t>to stop the high turnover rate causing loss to the experience curve while simultaneously focusing on empowerment through constant training, making the teams more strong and performance/target orientated.</w:t>
      </w:r>
    </w:p>
    <w:p w:rsidR="002C5455" w:rsidRPr="00193C9C" w:rsidRDefault="002C5455" w:rsidP="002C5455">
      <w:pPr>
        <w:rPr>
          <w:rFonts w:ascii="Courier New" w:hAnsi="Courier New" w:cs="Courier New"/>
          <w:lang w:bidi="en-US"/>
        </w:rPr>
      </w:pPr>
    </w:p>
    <w:p w:rsidR="008611D9" w:rsidRPr="00193C9C" w:rsidRDefault="008611D9"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8611D9" w:rsidRPr="00193C9C" w:rsidRDefault="008611D9" w:rsidP="00483CAE">
      <w:pPr>
        <w:spacing w:after="240" w:line="360" w:lineRule="auto"/>
        <w:jc w:val="both"/>
        <w:rPr>
          <w:rFonts w:ascii="Courier New" w:hAnsi="Courier New" w:cs="Courier New"/>
          <w:b/>
        </w:rPr>
      </w:pPr>
    </w:p>
    <w:p w:rsidR="00610355" w:rsidRDefault="00610355">
      <w:pPr>
        <w:spacing w:after="200" w:line="276" w:lineRule="auto"/>
        <w:rPr>
          <w:rFonts w:ascii="Courier New" w:hAnsi="Courier New" w:cs="Courier New"/>
          <w:b/>
        </w:rPr>
      </w:pPr>
      <w:r>
        <w:rPr>
          <w:rFonts w:ascii="Courier New" w:hAnsi="Courier New" w:cs="Courier New"/>
          <w:b/>
        </w:rPr>
        <w:br w:type="page"/>
      </w:r>
    </w:p>
    <w:sdt>
      <w:sdtPr>
        <w:rPr>
          <w:rFonts w:ascii="Times New Roman" w:eastAsia="Times New Roman" w:hAnsi="Times New Roman" w:cs="Times New Roman"/>
          <w:b w:val="0"/>
          <w:bCs w:val="0"/>
          <w:color w:val="auto"/>
          <w:sz w:val="24"/>
          <w:szCs w:val="24"/>
          <w:lang w:bidi="ar-SA"/>
        </w:rPr>
        <w:id w:val="13758817"/>
        <w:docPartObj>
          <w:docPartGallery w:val="Bibliographies"/>
          <w:docPartUnique/>
        </w:docPartObj>
      </w:sdtPr>
      <w:sdtContent>
        <w:bookmarkStart w:id="308" w:name="_Toc282181017" w:displacedByCustomXml="prev"/>
        <w:p w:rsidR="00610355" w:rsidRDefault="00B75E1A" w:rsidP="00B75E1A">
          <w:pPr>
            <w:pStyle w:val="Heading1"/>
            <w:spacing w:line="360" w:lineRule="auto"/>
            <w:jc w:val="center"/>
          </w:pPr>
          <w:r w:rsidRPr="00B75E1A">
            <w:rPr>
              <w:color w:val="auto"/>
            </w:rPr>
            <w:t>BIBLIOGRAPHY</w:t>
          </w:r>
          <w:bookmarkEnd w:id="308"/>
        </w:p>
        <w:sdt>
          <w:sdtPr>
            <w:id w:val="111145805"/>
            <w:bibliography/>
          </w:sdtPr>
          <w:sdtContent>
            <w:p w:rsidR="00610355" w:rsidRDefault="008875BC" w:rsidP="00B75E1A">
              <w:pPr>
                <w:pStyle w:val="Bibliography"/>
                <w:numPr>
                  <w:ilvl w:val="0"/>
                  <w:numId w:val="24"/>
                </w:numPr>
                <w:spacing w:line="360" w:lineRule="auto"/>
                <w:rPr>
                  <w:noProof/>
                </w:rPr>
              </w:pPr>
              <w:r>
                <w:fldChar w:fldCharType="begin"/>
              </w:r>
              <w:r w:rsidR="00610355">
                <w:instrText xml:space="preserve"> BIBLIOGRAPHY </w:instrText>
              </w:r>
              <w:r>
                <w:fldChar w:fldCharType="separate"/>
              </w:r>
              <w:r w:rsidR="00610355">
                <w:rPr>
                  <w:noProof/>
                </w:rPr>
                <w:t xml:space="preserve">Anderson, E. W., &amp; Sullivan, M. W. (1993). The Antecedents and Consequences of Customer Satisfaction for Firms. </w:t>
              </w:r>
              <w:r w:rsidR="00610355">
                <w:rPr>
                  <w:i/>
                  <w:iCs/>
                  <w:noProof/>
                </w:rPr>
                <w:t>Marketing Science</w:t>
              </w:r>
              <w:r w:rsidR="00610355">
                <w:rPr>
                  <w:noProof/>
                </w:rPr>
                <w:t xml:space="preserve"> </w:t>
              </w:r>
              <w:r w:rsidR="00610355">
                <w:rPr>
                  <w:i/>
                  <w:iCs/>
                  <w:noProof/>
                </w:rPr>
                <w:t>, Vol. 12</w:t>
              </w:r>
              <w:r w:rsidR="00610355">
                <w:rPr>
                  <w:noProof/>
                </w:rPr>
                <w:t>, pp. 125-143.</w:t>
              </w:r>
            </w:p>
            <w:p w:rsidR="00610355" w:rsidRDefault="00610355" w:rsidP="00B75E1A">
              <w:pPr>
                <w:pStyle w:val="Bibliography"/>
                <w:numPr>
                  <w:ilvl w:val="0"/>
                  <w:numId w:val="24"/>
                </w:numPr>
                <w:spacing w:line="360" w:lineRule="auto"/>
                <w:rPr>
                  <w:noProof/>
                </w:rPr>
              </w:pPr>
              <w:r>
                <w:rPr>
                  <w:noProof/>
                </w:rPr>
                <w:t xml:space="preserve">Anderson, E. W., Fornell, C., &amp; Lehmann, D. R. (1994). Customer Satisfaction Market Share and Profitability Findings from Sweden. </w:t>
              </w:r>
              <w:r>
                <w:rPr>
                  <w:i/>
                  <w:iCs/>
                  <w:noProof/>
                </w:rPr>
                <w:t>The Journal of Marketing</w:t>
              </w:r>
              <w:r>
                <w:rPr>
                  <w:noProof/>
                </w:rPr>
                <w:t xml:space="preserve"> </w:t>
              </w:r>
              <w:r>
                <w:rPr>
                  <w:i/>
                  <w:iCs/>
                  <w:noProof/>
                </w:rPr>
                <w:t>, Vol. 58</w:t>
              </w:r>
              <w:r>
                <w:rPr>
                  <w:noProof/>
                </w:rPr>
                <w:t>, pp. 53-66.</w:t>
              </w:r>
            </w:p>
            <w:p w:rsidR="00610355" w:rsidRDefault="00610355" w:rsidP="00B75E1A">
              <w:pPr>
                <w:pStyle w:val="Bibliography"/>
                <w:numPr>
                  <w:ilvl w:val="0"/>
                  <w:numId w:val="24"/>
                </w:numPr>
                <w:spacing w:line="360" w:lineRule="auto"/>
                <w:rPr>
                  <w:noProof/>
                </w:rPr>
              </w:pPr>
              <w:r>
                <w:rPr>
                  <w:noProof/>
                </w:rPr>
                <w:t xml:space="preserve">Anderson, E. W., Fornell, C., &amp; Rust, R. T. (1997). Customer Satisfaction, Productivity, and Profitability: Differences between Goods and. </w:t>
              </w:r>
              <w:r>
                <w:rPr>
                  <w:i/>
                  <w:iCs/>
                  <w:noProof/>
                </w:rPr>
                <w:t>Marketing Science</w:t>
              </w:r>
              <w:r>
                <w:rPr>
                  <w:noProof/>
                </w:rPr>
                <w:t xml:space="preserve"> </w:t>
              </w:r>
              <w:r>
                <w:rPr>
                  <w:i/>
                  <w:iCs/>
                  <w:noProof/>
                </w:rPr>
                <w:t>, Vol 16</w:t>
              </w:r>
              <w:r>
                <w:rPr>
                  <w:noProof/>
                </w:rPr>
                <w:t>, pp. 129-145.</w:t>
              </w:r>
            </w:p>
            <w:p w:rsidR="00610355" w:rsidRDefault="00610355" w:rsidP="00B75E1A">
              <w:pPr>
                <w:pStyle w:val="Bibliography"/>
                <w:numPr>
                  <w:ilvl w:val="0"/>
                  <w:numId w:val="24"/>
                </w:numPr>
                <w:spacing w:line="360" w:lineRule="auto"/>
                <w:rPr>
                  <w:noProof/>
                </w:rPr>
              </w:pPr>
              <w:r>
                <w:rPr>
                  <w:noProof/>
                </w:rPr>
                <w:t xml:space="preserve">Beu, D., &amp; Buckley, R. (2001). The Hypothesized Relationship between Accountability and Ethical Behavior. </w:t>
              </w:r>
              <w:r>
                <w:rPr>
                  <w:i/>
                  <w:iCs/>
                  <w:noProof/>
                </w:rPr>
                <w:t>Journal of Business Ethics</w:t>
              </w:r>
              <w:r>
                <w:rPr>
                  <w:noProof/>
                </w:rPr>
                <w:t xml:space="preserve"> </w:t>
              </w:r>
              <w:r>
                <w:rPr>
                  <w:i/>
                  <w:iCs/>
                  <w:noProof/>
                </w:rPr>
                <w:t>, Vol. 34</w:t>
              </w:r>
              <w:r>
                <w:rPr>
                  <w:noProof/>
                </w:rPr>
                <w:t>, pp. 57-73.</w:t>
              </w:r>
            </w:p>
            <w:p w:rsidR="00610355" w:rsidRDefault="00610355" w:rsidP="00B75E1A">
              <w:pPr>
                <w:pStyle w:val="Bibliography"/>
                <w:numPr>
                  <w:ilvl w:val="0"/>
                  <w:numId w:val="24"/>
                </w:numPr>
                <w:spacing w:line="360" w:lineRule="auto"/>
                <w:rPr>
                  <w:noProof/>
                </w:rPr>
              </w:pPr>
              <w:r>
                <w:rPr>
                  <w:noProof/>
                </w:rPr>
                <w:t xml:space="preserve">Blattberg, R. C., Briesch, R., &amp; Fox, E. J. (1995). How Promotions Work. </w:t>
              </w:r>
              <w:r>
                <w:rPr>
                  <w:i/>
                  <w:iCs/>
                  <w:noProof/>
                </w:rPr>
                <w:t>Marketing Science</w:t>
              </w:r>
              <w:r>
                <w:rPr>
                  <w:noProof/>
                </w:rPr>
                <w:t xml:space="preserve"> </w:t>
              </w:r>
              <w:r>
                <w:rPr>
                  <w:i/>
                  <w:iCs/>
                  <w:noProof/>
                </w:rPr>
                <w:t>, Vol. 14</w:t>
              </w:r>
              <w:r>
                <w:rPr>
                  <w:noProof/>
                </w:rPr>
                <w:t>, pp. G122-G132.</w:t>
              </w:r>
            </w:p>
            <w:p w:rsidR="00610355" w:rsidRDefault="00610355" w:rsidP="00B75E1A">
              <w:pPr>
                <w:pStyle w:val="Bibliography"/>
                <w:numPr>
                  <w:ilvl w:val="0"/>
                  <w:numId w:val="24"/>
                </w:numPr>
                <w:spacing w:line="360" w:lineRule="auto"/>
                <w:rPr>
                  <w:noProof/>
                </w:rPr>
              </w:pPr>
              <w:r>
                <w:rPr>
                  <w:noProof/>
                </w:rPr>
                <w:t xml:space="preserve">Bleeke, J., &amp; Ernst, D. (1993). </w:t>
              </w:r>
              <w:r>
                <w:rPr>
                  <w:i/>
                  <w:iCs/>
                  <w:noProof/>
                </w:rPr>
                <w:t>Collaborating to Compete.</w:t>
              </w:r>
              <w:r>
                <w:rPr>
                  <w:noProof/>
                </w:rPr>
                <w:t xml:space="preserve"> New York: John Wiley &amp; Sons.</w:t>
              </w:r>
            </w:p>
            <w:p w:rsidR="00610355" w:rsidRDefault="00610355" w:rsidP="00B75E1A">
              <w:pPr>
                <w:pStyle w:val="Bibliography"/>
                <w:numPr>
                  <w:ilvl w:val="0"/>
                  <w:numId w:val="24"/>
                </w:numPr>
                <w:spacing w:line="360" w:lineRule="auto"/>
                <w:rPr>
                  <w:noProof/>
                </w:rPr>
              </w:pPr>
              <w:r>
                <w:rPr>
                  <w:noProof/>
                </w:rPr>
                <w:t xml:space="preserve">Chandon, P., Wansink, B., &amp; Laurent, G. (2000). A Benefit Congruency Framework of Sales Promotion Effectiveness. </w:t>
              </w:r>
              <w:r>
                <w:rPr>
                  <w:i/>
                  <w:iCs/>
                  <w:noProof/>
                </w:rPr>
                <w:t>The Journal of Marketing</w:t>
              </w:r>
              <w:r>
                <w:rPr>
                  <w:noProof/>
                </w:rPr>
                <w:t xml:space="preserve"> </w:t>
              </w:r>
              <w:r>
                <w:rPr>
                  <w:i/>
                  <w:iCs/>
                  <w:noProof/>
                </w:rPr>
                <w:t>, Vol. 64</w:t>
              </w:r>
              <w:r>
                <w:rPr>
                  <w:noProof/>
                </w:rPr>
                <w:t>, pp. 65-81.</w:t>
              </w:r>
            </w:p>
            <w:p w:rsidR="00610355" w:rsidRDefault="00610355" w:rsidP="00B75E1A">
              <w:pPr>
                <w:pStyle w:val="Bibliography"/>
                <w:numPr>
                  <w:ilvl w:val="0"/>
                  <w:numId w:val="24"/>
                </w:numPr>
                <w:spacing w:line="360" w:lineRule="auto"/>
                <w:rPr>
                  <w:noProof/>
                </w:rPr>
              </w:pPr>
              <w:r>
                <w:rPr>
                  <w:noProof/>
                </w:rPr>
                <w:t xml:space="preserve">Cohen, Y., &amp; Pfeffer, J. (1986). Organizational Hiring Standards. </w:t>
              </w:r>
              <w:r>
                <w:rPr>
                  <w:i/>
                  <w:iCs/>
                  <w:noProof/>
                </w:rPr>
                <w:t>Administrative Science Quarterly</w:t>
              </w:r>
              <w:r>
                <w:rPr>
                  <w:noProof/>
                </w:rPr>
                <w:t xml:space="preserve"> </w:t>
              </w:r>
              <w:r>
                <w:rPr>
                  <w:i/>
                  <w:iCs/>
                  <w:noProof/>
                </w:rPr>
                <w:t>, Vol. 31</w:t>
              </w:r>
              <w:r>
                <w:rPr>
                  <w:noProof/>
                </w:rPr>
                <w:t>, pp. 1-24.</w:t>
              </w:r>
            </w:p>
            <w:p w:rsidR="00610355" w:rsidRDefault="00610355" w:rsidP="00B75E1A">
              <w:pPr>
                <w:pStyle w:val="Bibliography"/>
                <w:numPr>
                  <w:ilvl w:val="0"/>
                  <w:numId w:val="24"/>
                </w:numPr>
                <w:spacing w:line="360" w:lineRule="auto"/>
                <w:rPr>
                  <w:noProof/>
                </w:rPr>
              </w:pPr>
              <w:r>
                <w:rPr>
                  <w:noProof/>
                </w:rPr>
                <w:t xml:space="preserve">Day, G. S., Shocker, A. D., &amp; Srivastava, R. K. (1979). Customer-Oriented Approaches to Identifying Product-Markets. </w:t>
              </w:r>
              <w:r>
                <w:rPr>
                  <w:i/>
                  <w:iCs/>
                  <w:noProof/>
                </w:rPr>
                <w:t>The Journal of Marketing</w:t>
              </w:r>
              <w:r>
                <w:rPr>
                  <w:noProof/>
                </w:rPr>
                <w:t xml:space="preserve"> </w:t>
              </w:r>
              <w:r>
                <w:rPr>
                  <w:i/>
                  <w:iCs/>
                  <w:noProof/>
                </w:rPr>
                <w:t>, Vol. 43</w:t>
              </w:r>
              <w:r>
                <w:rPr>
                  <w:noProof/>
                </w:rPr>
                <w:t>, pp. 8-19.</w:t>
              </w:r>
            </w:p>
            <w:p w:rsidR="00610355" w:rsidRDefault="00610355" w:rsidP="00B75E1A">
              <w:pPr>
                <w:pStyle w:val="Bibliography"/>
                <w:numPr>
                  <w:ilvl w:val="0"/>
                  <w:numId w:val="24"/>
                </w:numPr>
                <w:spacing w:line="360" w:lineRule="auto"/>
                <w:rPr>
                  <w:noProof/>
                </w:rPr>
              </w:pPr>
              <w:r>
                <w:rPr>
                  <w:noProof/>
                </w:rPr>
                <w:t xml:space="preserve">Dubinsky, A. J., Jolson, M. A., Anderson, R. E., &amp; Mehta, R. (2001). Salesperson Failure: A Case of Sales Manager Risk and Responsibility. </w:t>
              </w:r>
              <w:r>
                <w:rPr>
                  <w:i/>
                  <w:iCs/>
                  <w:noProof/>
                </w:rPr>
                <w:t>Risk Management</w:t>
              </w:r>
              <w:r>
                <w:rPr>
                  <w:noProof/>
                </w:rPr>
                <w:t xml:space="preserve"> </w:t>
              </w:r>
              <w:r>
                <w:rPr>
                  <w:i/>
                  <w:iCs/>
                  <w:noProof/>
                </w:rPr>
                <w:t>, Vol. 3</w:t>
              </w:r>
              <w:r>
                <w:rPr>
                  <w:noProof/>
                </w:rPr>
                <w:t>, pp. 17-28.</w:t>
              </w:r>
            </w:p>
            <w:p w:rsidR="00610355" w:rsidRDefault="00610355" w:rsidP="00B75E1A">
              <w:pPr>
                <w:pStyle w:val="Bibliography"/>
                <w:numPr>
                  <w:ilvl w:val="0"/>
                  <w:numId w:val="24"/>
                </w:numPr>
                <w:spacing w:line="360" w:lineRule="auto"/>
                <w:rPr>
                  <w:noProof/>
                </w:rPr>
              </w:pPr>
              <w:r>
                <w:rPr>
                  <w:noProof/>
                </w:rPr>
                <w:t xml:space="preserve">Engle, R. L., &amp; Barnes, M. L. (2000). Sales force automation usage effectiveness, and cost benfit in Germany, England and the United States. </w:t>
              </w:r>
              <w:r>
                <w:rPr>
                  <w:i/>
                  <w:iCs/>
                  <w:noProof/>
                </w:rPr>
                <w:t>Journal of Business &amp; Industrial Marketing</w:t>
              </w:r>
              <w:r>
                <w:rPr>
                  <w:noProof/>
                </w:rPr>
                <w:t xml:space="preserve"> </w:t>
              </w:r>
              <w:r>
                <w:rPr>
                  <w:i/>
                  <w:iCs/>
                  <w:noProof/>
                </w:rPr>
                <w:t>, 15</w:t>
              </w:r>
              <w:r>
                <w:rPr>
                  <w:noProof/>
                </w:rPr>
                <w:t xml:space="preserve"> (4), 216-242.</w:t>
              </w:r>
            </w:p>
            <w:p w:rsidR="00610355" w:rsidRDefault="00610355" w:rsidP="00B75E1A">
              <w:pPr>
                <w:pStyle w:val="Bibliography"/>
                <w:numPr>
                  <w:ilvl w:val="0"/>
                  <w:numId w:val="24"/>
                </w:numPr>
                <w:spacing w:line="360" w:lineRule="auto"/>
                <w:rPr>
                  <w:noProof/>
                </w:rPr>
              </w:pPr>
              <w:r>
                <w:rPr>
                  <w:noProof/>
                </w:rPr>
                <w:t xml:space="preserve">Glance, N. S., Hogg, T., &amp; Huberman, B. A. (1997). Training and Turnover in the Evolution of Organizations. </w:t>
              </w:r>
              <w:r>
                <w:rPr>
                  <w:i/>
                  <w:iCs/>
                  <w:noProof/>
                </w:rPr>
                <w:t>Organization Science</w:t>
              </w:r>
              <w:r>
                <w:rPr>
                  <w:noProof/>
                </w:rPr>
                <w:t xml:space="preserve"> </w:t>
              </w:r>
              <w:r>
                <w:rPr>
                  <w:i/>
                  <w:iCs/>
                  <w:noProof/>
                </w:rPr>
                <w:t>, Vol. 8</w:t>
              </w:r>
              <w:r>
                <w:rPr>
                  <w:noProof/>
                </w:rPr>
                <w:t>, pp. 84-96.</w:t>
              </w:r>
            </w:p>
            <w:p w:rsidR="00610355" w:rsidRDefault="00610355" w:rsidP="00B75E1A">
              <w:pPr>
                <w:pStyle w:val="Bibliography"/>
                <w:numPr>
                  <w:ilvl w:val="0"/>
                  <w:numId w:val="24"/>
                </w:numPr>
                <w:spacing w:line="360" w:lineRule="auto"/>
                <w:rPr>
                  <w:noProof/>
                </w:rPr>
              </w:pPr>
              <w:r>
                <w:rPr>
                  <w:noProof/>
                </w:rPr>
                <w:lastRenderedPageBreak/>
                <w:t xml:space="preserve">Glisson, C. A., &amp; Martin, P. Y. (1980). Productivity and Efficiency in Human Service Organizations as Related to Structure, Size and Age. </w:t>
              </w:r>
              <w:r>
                <w:rPr>
                  <w:i/>
                  <w:iCs/>
                  <w:noProof/>
                </w:rPr>
                <w:t>The Academy of Management Journal</w:t>
              </w:r>
              <w:r>
                <w:rPr>
                  <w:noProof/>
                </w:rPr>
                <w:t xml:space="preserve"> </w:t>
              </w:r>
              <w:r>
                <w:rPr>
                  <w:i/>
                  <w:iCs/>
                  <w:noProof/>
                </w:rPr>
                <w:t>, Vol 23</w:t>
              </w:r>
              <w:r>
                <w:rPr>
                  <w:noProof/>
                </w:rPr>
                <w:t>, pp. 21-37.</w:t>
              </w:r>
            </w:p>
            <w:p w:rsidR="00610355" w:rsidRDefault="00610355" w:rsidP="00B75E1A">
              <w:pPr>
                <w:pStyle w:val="Bibliography"/>
                <w:numPr>
                  <w:ilvl w:val="0"/>
                  <w:numId w:val="24"/>
                </w:numPr>
                <w:spacing w:line="360" w:lineRule="auto"/>
                <w:rPr>
                  <w:noProof/>
                </w:rPr>
              </w:pPr>
              <w:r>
                <w:rPr>
                  <w:noProof/>
                </w:rPr>
                <w:t xml:space="preserve">Harris, M., &amp; Raviv, A. (2002). Organization Design. </w:t>
              </w:r>
              <w:r>
                <w:rPr>
                  <w:i/>
                  <w:iCs/>
                  <w:noProof/>
                </w:rPr>
                <w:t>Management Science</w:t>
              </w:r>
              <w:r>
                <w:rPr>
                  <w:noProof/>
                </w:rPr>
                <w:t xml:space="preserve"> </w:t>
              </w:r>
              <w:r>
                <w:rPr>
                  <w:i/>
                  <w:iCs/>
                  <w:noProof/>
                </w:rPr>
                <w:t>, Vol. 48</w:t>
              </w:r>
              <w:r>
                <w:rPr>
                  <w:noProof/>
                </w:rPr>
                <w:t>, pp. 852-865.</w:t>
              </w:r>
            </w:p>
            <w:p w:rsidR="00610355" w:rsidRDefault="00610355" w:rsidP="00B75E1A">
              <w:pPr>
                <w:pStyle w:val="Bibliography"/>
                <w:numPr>
                  <w:ilvl w:val="0"/>
                  <w:numId w:val="24"/>
                </w:numPr>
                <w:spacing w:line="360" w:lineRule="auto"/>
                <w:rPr>
                  <w:noProof/>
                </w:rPr>
              </w:pPr>
              <w:r>
                <w:rPr>
                  <w:noProof/>
                </w:rPr>
                <w:t xml:space="preserve">Hauser, J. R., Simester, D. I., &amp; Wernerfelt, B. (1994). Customer Satisfaction Incentives. </w:t>
              </w:r>
              <w:r>
                <w:rPr>
                  <w:i/>
                  <w:iCs/>
                  <w:noProof/>
                </w:rPr>
                <w:t>Marketing Science</w:t>
              </w:r>
              <w:r>
                <w:rPr>
                  <w:noProof/>
                </w:rPr>
                <w:t xml:space="preserve"> </w:t>
              </w:r>
              <w:r>
                <w:rPr>
                  <w:i/>
                  <w:iCs/>
                  <w:noProof/>
                </w:rPr>
                <w:t>, Vol 13</w:t>
              </w:r>
              <w:r>
                <w:rPr>
                  <w:noProof/>
                </w:rPr>
                <w:t>, pp. 327-350.</w:t>
              </w:r>
            </w:p>
            <w:p w:rsidR="00610355" w:rsidRDefault="00610355" w:rsidP="00B75E1A">
              <w:pPr>
                <w:pStyle w:val="Bibliography"/>
                <w:numPr>
                  <w:ilvl w:val="0"/>
                  <w:numId w:val="24"/>
                </w:numPr>
                <w:spacing w:line="360" w:lineRule="auto"/>
                <w:rPr>
                  <w:noProof/>
                </w:rPr>
              </w:pPr>
              <w:r>
                <w:rPr>
                  <w:noProof/>
                </w:rPr>
                <w:t xml:space="preserve">Ishikawa, A., &amp; Smith, C. H. (1973/74). A Feedforward Control System for Organizational Planning and Control. </w:t>
              </w:r>
              <w:r>
                <w:rPr>
                  <w:i/>
                  <w:iCs/>
                  <w:noProof/>
                </w:rPr>
                <w:t>International Studies of Management &amp; Organization</w:t>
              </w:r>
              <w:r>
                <w:rPr>
                  <w:noProof/>
                </w:rPr>
                <w:t xml:space="preserve"> </w:t>
              </w:r>
              <w:r>
                <w:rPr>
                  <w:i/>
                  <w:iCs/>
                  <w:noProof/>
                </w:rPr>
                <w:t>, Vol. 3</w:t>
              </w:r>
              <w:r>
                <w:rPr>
                  <w:noProof/>
                </w:rPr>
                <w:t>, pp. 5-29.</w:t>
              </w:r>
            </w:p>
            <w:p w:rsidR="00610355" w:rsidRDefault="00610355" w:rsidP="00B75E1A">
              <w:pPr>
                <w:pStyle w:val="Bibliography"/>
                <w:numPr>
                  <w:ilvl w:val="0"/>
                  <w:numId w:val="24"/>
                </w:numPr>
                <w:spacing w:line="360" w:lineRule="auto"/>
                <w:rPr>
                  <w:noProof/>
                </w:rPr>
              </w:pPr>
              <w:r>
                <w:rPr>
                  <w:noProof/>
                </w:rPr>
                <w:t xml:space="preserve">Kamakura, W., Mela, C. F., Ansari, A., Bodapati, A., Fader, P., Iyengar, R., et al. (2005). Choice Models and Customer Relationship Management. </w:t>
              </w:r>
              <w:r>
                <w:rPr>
                  <w:i/>
                  <w:iCs/>
                  <w:noProof/>
                </w:rPr>
                <w:t>Marketing Letters</w:t>
              </w:r>
              <w:r>
                <w:rPr>
                  <w:noProof/>
                </w:rPr>
                <w:t xml:space="preserve"> </w:t>
              </w:r>
              <w:r>
                <w:rPr>
                  <w:i/>
                  <w:iCs/>
                  <w:noProof/>
                </w:rPr>
                <w:t>, Vol. 16</w:t>
              </w:r>
              <w:r>
                <w:rPr>
                  <w:noProof/>
                </w:rPr>
                <w:t>, pp. 279-291.</w:t>
              </w:r>
            </w:p>
            <w:p w:rsidR="00610355" w:rsidRDefault="00610355" w:rsidP="00B75E1A">
              <w:pPr>
                <w:pStyle w:val="Bibliography"/>
                <w:numPr>
                  <w:ilvl w:val="0"/>
                  <w:numId w:val="24"/>
                </w:numPr>
                <w:spacing w:line="360" w:lineRule="auto"/>
                <w:rPr>
                  <w:noProof/>
                </w:rPr>
              </w:pPr>
              <w:r>
                <w:rPr>
                  <w:noProof/>
                </w:rPr>
                <w:t xml:space="preserve">Lin, B., &amp; Darling, J. (1999). An analysis of the formulation of strategic alliances:a focus on the pharmaceutical industry. </w:t>
              </w:r>
              <w:r>
                <w:rPr>
                  <w:i/>
                  <w:iCs/>
                  <w:noProof/>
                </w:rPr>
                <w:t>Industrial Management &amp; Data Systems</w:t>
              </w:r>
              <w:r>
                <w:rPr>
                  <w:noProof/>
                </w:rPr>
                <w:t xml:space="preserve"> </w:t>
              </w:r>
              <w:r>
                <w:rPr>
                  <w:i/>
                  <w:iCs/>
                  <w:noProof/>
                </w:rPr>
                <w:t>, 99</w:t>
              </w:r>
              <w:r>
                <w:rPr>
                  <w:noProof/>
                </w:rPr>
                <w:t xml:space="preserve"> (3), 121–127.</w:t>
              </w:r>
            </w:p>
            <w:p w:rsidR="00610355" w:rsidRDefault="00610355" w:rsidP="00B75E1A">
              <w:pPr>
                <w:pStyle w:val="Bibliography"/>
                <w:numPr>
                  <w:ilvl w:val="0"/>
                  <w:numId w:val="24"/>
                </w:numPr>
                <w:spacing w:line="360" w:lineRule="auto"/>
                <w:rPr>
                  <w:noProof/>
                </w:rPr>
              </w:pPr>
              <w:r>
                <w:rPr>
                  <w:noProof/>
                </w:rPr>
                <w:t xml:space="preserve">Lodish, L. M., Curtis, E., Ness, M., &amp; Simpson, M. K. (1988). Sales Force Sizing and Deployment Using a Decision Calculus Model at Syntex Laboratories. </w:t>
              </w:r>
              <w:r>
                <w:rPr>
                  <w:i/>
                  <w:iCs/>
                  <w:noProof/>
                </w:rPr>
                <w:t>Interfaces</w:t>
              </w:r>
              <w:r>
                <w:rPr>
                  <w:noProof/>
                </w:rPr>
                <w:t xml:space="preserve"> </w:t>
              </w:r>
              <w:r>
                <w:rPr>
                  <w:i/>
                  <w:iCs/>
                  <w:noProof/>
                </w:rPr>
                <w:t>, Vol. 18,</w:t>
              </w:r>
              <w:r>
                <w:rPr>
                  <w:noProof/>
                </w:rPr>
                <w:t>, pp. 5-20.</w:t>
              </w:r>
            </w:p>
            <w:p w:rsidR="00610355" w:rsidRDefault="00610355" w:rsidP="00B75E1A">
              <w:pPr>
                <w:pStyle w:val="Bibliography"/>
                <w:numPr>
                  <w:ilvl w:val="0"/>
                  <w:numId w:val="24"/>
                </w:numPr>
                <w:spacing w:line="360" w:lineRule="auto"/>
                <w:rPr>
                  <w:noProof/>
                </w:rPr>
              </w:pPr>
              <w:r>
                <w:rPr>
                  <w:noProof/>
                </w:rPr>
                <w:t xml:space="preserve">Pharmaceuticals and Healthcare Insight. (2010, April Friday). </w:t>
              </w:r>
              <w:r>
                <w:rPr>
                  <w:i/>
                  <w:iCs/>
                  <w:noProof/>
                </w:rPr>
                <w:t>Pharmaceuticals and Healthcare Insight</w:t>
              </w:r>
              <w:r>
                <w:rPr>
                  <w:noProof/>
                </w:rPr>
                <w:t>. Retrieved October 23, 2010, from www.pharmaceuticalsinsight.com: http://www.pharmaceuticalsinsight.com/file/89024/medicine-sales-to-exceed-us2bn-within-a-decade.html</w:t>
              </w:r>
            </w:p>
            <w:p w:rsidR="00610355" w:rsidRDefault="00610355" w:rsidP="00B75E1A">
              <w:pPr>
                <w:pStyle w:val="Bibliography"/>
                <w:numPr>
                  <w:ilvl w:val="0"/>
                  <w:numId w:val="24"/>
                </w:numPr>
                <w:spacing w:line="360" w:lineRule="auto"/>
                <w:rPr>
                  <w:noProof/>
                </w:rPr>
              </w:pPr>
              <w:r>
                <w:rPr>
                  <w:noProof/>
                </w:rPr>
                <w:t xml:space="preserve">Rasche, A., &amp; Esser, D. E. (2006). From Stakeholder Management to Stakeholder Accountability. </w:t>
              </w:r>
              <w:r>
                <w:rPr>
                  <w:i/>
                  <w:iCs/>
                  <w:noProof/>
                </w:rPr>
                <w:t>Journal of Business Ethics</w:t>
              </w:r>
              <w:r>
                <w:rPr>
                  <w:noProof/>
                </w:rPr>
                <w:t xml:space="preserve"> </w:t>
              </w:r>
              <w:r>
                <w:rPr>
                  <w:i/>
                  <w:iCs/>
                  <w:noProof/>
                </w:rPr>
                <w:t>, Vol. 65</w:t>
              </w:r>
              <w:r>
                <w:rPr>
                  <w:noProof/>
                </w:rPr>
                <w:t>, pp. 251-267.</w:t>
              </w:r>
            </w:p>
            <w:p w:rsidR="00610355" w:rsidRDefault="00610355" w:rsidP="00B75E1A">
              <w:pPr>
                <w:pStyle w:val="Bibliography"/>
                <w:numPr>
                  <w:ilvl w:val="0"/>
                  <w:numId w:val="24"/>
                </w:numPr>
                <w:spacing w:line="360" w:lineRule="auto"/>
                <w:rPr>
                  <w:noProof/>
                </w:rPr>
              </w:pPr>
              <w:r>
                <w:rPr>
                  <w:noProof/>
                </w:rPr>
                <w:t xml:space="preserve">Slater, S. F., &amp; Olson, E. M. (2000). Strategy Type and Performance: The Influence of Sales Force Management. </w:t>
              </w:r>
              <w:r>
                <w:rPr>
                  <w:i/>
                  <w:iCs/>
                  <w:noProof/>
                </w:rPr>
                <w:t>Strategic Management Journal</w:t>
              </w:r>
              <w:r>
                <w:rPr>
                  <w:noProof/>
                </w:rPr>
                <w:t xml:space="preserve"> </w:t>
              </w:r>
              <w:r>
                <w:rPr>
                  <w:i/>
                  <w:iCs/>
                  <w:noProof/>
                </w:rPr>
                <w:t>, Vol. 21</w:t>
              </w:r>
              <w:r>
                <w:rPr>
                  <w:noProof/>
                </w:rPr>
                <w:t>, pp. 813-829.</w:t>
              </w:r>
            </w:p>
            <w:p w:rsidR="00610355" w:rsidRDefault="00610355" w:rsidP="00B75E1A">
              <w:pPr>
                <w:pStyle w:val="Bibliography"/>
                <w:numPr>
                  <w:ilvl w:val="0"/>
                  <w:numId w:val="24"/>
                </w:numPr>
                <w:spacing w:line="360" w:lineRule="auto"/>
                <w:rPr>
                  <w:noProof/>
                </w:rPr>
              </w:pPr>
              <w:r>
                <w:rPr>
                  <w:noProof/>
                </w:rPr>
                <w:t xml:space="preserve">Sridhar, S. S., &amp; Balachandran, B. V. (1997). Incomplete Information Task Assignment and Managerial Control Systems. </w:t>
              </w:r>
              <w:r>
                <w:rPr>
                  <w:i/>
                  <w:iCs/>
                  <w:noProof/>
                </w:rPr>
                <w:t>Management Science</w:t>
              </w:r>
              <w:r>
                <w:rPr>
                  <w:noProof/>
                </w:rPr>
                <w:t xml:space="preserve"> </w:t>
              </w:r>
              <w:r>
                <w:rPr>
                  <w:i/>
                  <w:iCs/>
                  <w:noProof/>
                </w:rPr>
                <w:t>, Vol. 43</w:t>
              </w:r>
              <w:r>
                <w:rPr>
                  <w:noProof/>
                </w:rPr>
                <w:t>, pp. 764-778.</w:t>
              </w:r>
            </w:p>
            <w:p w:rsidR="00610355" w:rsidRDefault="00610355" w:rsidP="00B75E1A">
              <w:pPr>
                <w:pStyle w:val="Bibliography"/>
                <w:numPr>
                  <w:ilvl w:val="0"/>
                  <w:numId w:val="24"/>
                </w:numPr>
                <w:spacing w:line="360" w:lineRule="auto"/>
                <w:rPr>
                  <w:noProof/>
                </w:rPr>
              </w:pPr>
              <w:r>
                <w:rPr>
                  <w:noProof/>
                </w:rPr>
                <w:t xml:space="preserve">Zoltners, A. A., &amp; Sinha, P. (1983). Sales Territory Alignment: A Review and Model. </w:t>
              </w:r>
              <w:r>
                <w:rPr>
                  <w:i/>
                  <w:iCs/>
                  <w:noProof/>
                </w:rPr>
                <w:t>Management Science</w:t>
              </w:r>
              <w:r>
                <w:rPr>
                  <w:noProof/>
                </w:rPr>
                <w:t xml:space="preserve"> </w:t>
              </w:r>
              <w:r>
                <w:rPr>
                  <w:i/>
                  <w:iCs/>
                  <w:noProof/>
                </w:rPr>
                <w:t>, Vol. 29</w:t>
              </w:r>
              <w:r>
                <w:rPr>
                  <w:noProof/>
                </w:rPr>
                <w:t>, pp. 1237-1256.</w:t>
              </w:r>
            </w:p>
            <w:p w:rsidR="00610355" w:rsidRDefault="008875BC" w:rsidP="00B75E1A">
              <w:pPr>
                <w:spacing w:line="360" w:lineRule="auto"/>
              </w:pPr>
              <w:r>
                <w:lastRenderedPageBreak/>
                <w:fldChar w:fldCharType="end"/>
              </w:r>
            </w:p>
          </w:sdtContent>
        </w:sdt>
      </w:sdtContent>
    </w:sdt>
    <w:p w:rsidR="008611D9" w:rsidRPr="00193C9C" w:rsidRDefault="008611D9" w:rsidP="00610355">
      <w:pPr>
        <w:tabs>
          <w:tab w:val="left" w:pos="2880"/>
        </w:tabs>
        <w:spacing w:after="240" w:line="360" w:lineRule="auto"/>
        <w:jc w:val="both"/>
        <w:rPr>
          <w:rFonts w:ascii="Courier New" w:hAnsi="Courier New" w:cs="Courier New"/>
          <w:b/>
        </w:rPr>
      </w:pPr>
    </w:p>
    <w:sectPr w:rsidR="008611D9" w:rsidRPr="00193C9C" w:rsidSect="009E3B62">
      <w:headerReference w:type="default" r:id="rId54"/>
      <w:footerReference w:type="default" r:id="rId55"/>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3F7E" w:rsidRDefault="004D3F7E" w:rsidP="00BE11B2">
      <w:r>
        <w:separator/>
      </w:r>
    </w:p>
  </w:endnote>
  <w:endnote w:type="continuationSeparator" w:id="1">
    <w:p w:rsidR="004D3F7E" w:rsidRDefault="004D3F7E" w:rsidP="00BE11B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AdvPS405B6">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36741"/>
      <w:docPartObj>
        <w:docPartGallery w:val="Page Numbers (Bottom of Page)"/>
        <w:docPartUnique/>
      </w:docPartObj>
    </w:sdtPr>
    <w:sdtContent>
      <w:p w:rsidR="007E0A47" w:rsidRDefault="007E0A47">
        <w:pPr>
          <w:pStyle w:val="Footer"/>
          <w:jc w:val="right"/>
        </w:pPr>
        <w:fldSimple w:instr=" PAGE   \* MERGEFORMAT ">
          <w:r w:rsidR="00815206">
            <w:rPr>
              <w:noProof/>
            </w:rPr>
            <w:t>105</w:t>
          </w:r>
        </w:fldSimple>
      </w:p>
    </w:sdtContent>
  </w:sdt>
  <w:p w:rsidR="007E0A47" w:rsidRDefault="007E0A47">
    <w:pPr>
      <w:pStyle w:val="Footer"/>
    </w:pPr>
    <w:r>
      <w:t>Hunia Ijaz</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3F7E" w:rsidRDefault="004D3F7E" w:rsidP="00BE11B2">
      <w:r>
        <w:separator/>
      </w:r>
    </w:p>
  </w:footnote>
  <w:footnote w:type="continuationSeparator" w:id="1">
    <w:p w:rsidR="004D3F7E" w:rsidRDefault="004D3F7E" w:rsidP="00BE11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0A47" w:rsidRPr="00147699" w:rsidRDefault="007E0A47">
    <w:pPr>
      <w:pStyle w:val="Header"/>
    </w:pPr>
    <w:r w:rsidRPr="00147699">
      <w:rPr>
        <w:rFonts w:asciiTheme="majorHAnsi" w:eastAsiaTheme="majorEastAsia" w:hAnsiTheme="majorHAnsi" w:cstheme="majorBidi"/>
        <w:sz w:val="26"/>
        <w:szCs w:val="26"/>
      </w:rPr>
      <w:t>Werrick Pharmaceuticals</w:t>
    </w:r>
    <w:r w:rsidRPr="00147699">
      <w:rPr>
        <w:rFonts w:asciiTheme="majorHAnsi" w:eastAsiaTheme="majorEastAsia" w:hAnsiTheme="majorHAnsi" w:cstheme="majorBidi"/>
        <w:sz w:val="26"/>
        <w:szCs w:val="26"/>
      </w:rPr>
      <w:tab/>
    </w:r>
    <w:r w:rsidRPr="00147699">
      <w:rPr>
        <w:rFonts w:asciiTheme="majorHAnsi" w:eastAsiaTheme="majorEastAsia" w:hAnsiTheme="majorHAnsi" w:cstheme="majorBidi"/>
        <w:sz w:val="26"/>
        <w:szCs w:val="26"/>
      </w:rPr>
      <w:tab/>
      <w:t>MBA Final Project</w:t>
    </w:r>
  </w:p>
  <w:p w:rsidR="007E0A47" w:rsidRDefault="007E0A4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C73D6"/>
    <w:multiLevelType w:val="hybridMultilevel"/>
    <w:tmpl w:val="478C1F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D0E71CC"/>
    <w:multiLevelType w:val="hybridMultilevel"/>
    <w:tmpl w:val="E48A0CB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AF0997"/>
    <w:multiLevelType w:val="multilevel"/>
    <w:tmpl w:val="50227C12"/>
    <w:lvl w:ilvl="0">
      <w:start w:val="3"/>
      <w:numFmt w:val="decimal"/>
      <w:lvlText w:val="%1"/>
      <w:lvlJc w:val="left"/>
      <w:pPr>
        <w:ind w:left="435" w:hanging="43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
    <w:nsid w:val="10D14F97"/>
    <w:multiLevelType w:val="hybridMultilevel"/>
    <w:tmpl w:val="4D3C7CC4"/>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4C03AE1"/>
    <w:multiLevelType w:val="hybridMultilevel"/>
    <w:tmpl w:val="F38828CE"/>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33672635"/>
    <w:multiLevelType w:val="hybridMultilevel"/>
    <w:tmpl w:val="0B7AB50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3B576A2"/>
    <w:multiLevelType w:val="hybridMultilevel"/>
    <w:tmpl w:val="F77E4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5E6AC4"/>
    <w:multiLevelType w:val="hybridMultilevel"/>
    <w:tmpl w:val="56B6E21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9675BCB"/>
    <w:multiLevelType w:val="hybridMultilevel"/>
    <w:tmpl w:val="A9BC40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AEC212B"/>
    <w:multiLevelType w:val="hybridMultilevel"/>
    <w:tmpl w:val="3920F4D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B52753E"/>
    <w:multiLevelType w:val="hybridMultilevel"/>
    <w:tmpl w:val="275655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D5F1FFA"/>
    <w:multiLevelType w:val="hybridMultilevel"/>
    <w:tmpl w:val="0704936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0176C69"/>
    <w:multiLevelType w:val="hybridMultilevel"/>
    <w:tmpl w:val="82E638B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2131597"/>
    <w:multiLevelType w:val="hybridMultilevel"/>
    <w:tmpl w:val="F732F0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2335581"/>
    <w:multiLevelType w:val="hybridMultilevel"/>
    <w:tmpl w:val="D9EE38C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FEF3E88"/>
    <w:multiLevelType w:val="hybridMultilevel"/>
    <w:tmpl w:val="6F58DFA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5EA4C02"/>
    <w:multiLevelType w:val="hybridMultilevel"/>
    <w:tmpl w:val="6F4878D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A930CA0"/>
    <w:multiLevelType w:val="hybridMultilevel"/>
    <w:tmpl w:val="DA2E8FC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BB46407"/>
    <w:multiLevelType w:val="hybridMultilevel"/>
    <w:tmpl w:val="4432C06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678224BD"/>
    <w:multiLevelType w:val="hybridMultilevel"/>
    <w:tmpl w:val="636A3F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A3B34FE"/>
    <w:multiLevelType w:val="hybridMultilevel"/>
    <w:tmpl w:val="673CE36C"/>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8EE2550"/>
    <w:multiLevelType w:val="hybridMultilevel"/>
    <w:tmpl w:val="36BA021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7B4E1FCF"/>
    <w:multiLevelType w:val="hybridMultilevel"/>
    <w:tmpl w:val="E794A2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C2B5E24"/>
    <w:multiLevelType w:val="hybridMultilevel"/>
    <w:tmpl w:val="B338E07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3"/>
  </w:num>
  <w:num w:numId="3">
    <w:abstractNumId w:val="6"/>
  </w:num>
  <w:num w:numId="4">
    <w:abstractNumId w:val="13"/>
  </w:num>
  <w:num w:numId="5">
    <w:abstractNumId w:val="12"/>
  </w:num>
  <w:num w:numId="6">
    <w:abstractNumId w:val="11"/>
  </w:num>
  <w:num w:numId="7">
    <w:abstractNumId w:val="19"/>
  </w:num>
  <w:num w:numId="8">
    <w:abstractNumId w:val="23"/>
  </w:num>
  <w:num w:numId="9">
    <w:abstractNumId w:val="1"/>
  </w:num>
  <w:num w:numId="10">
    <w:abstractNumId w:val="9"/>
  </w:num>
  <w:num w:numId="11">
    <w:abstractNumId w:val="15"/>
  </w:num>
  <w:num w:numId="12">
    <w:abstractNumId w:val="14"/>
  </w:num>
  <w:num w:numId="13">
    <w:abstractNumId w:val="7"/>
  </w:num>
  <w:num w:numId="14">
    <w:abstractNumId w:val="10"/>
  </w:num>
  <w:num w:numId="15">
    <w:abstractNumId w:val="21"/>
  </w:num>
  <w:num w:numId="16">
    <w:abstractNumId w:val="22"/>
  </w:num>
  <w:num w:numId="17">
    <w:abstractNumId w:val="5"/>
  </w:num>
  <w:num w:numId="18">
    <w:abstractNumId w:val="16"/>
  </w:num>
  <w:num w:numId="19">
    <w:abstractNumId w:val="8"/>
  </w:num>
  <w:num w:numId="20">
    <w:abstractNumId w:val="4"/>
  </w:num>
  <w:num w:numId="21">
    <w:abstractNumId w:val="17"/>
  </w:num>
  <w:num w:numId="22">
    <w:abstractNumId w:val="18"/>
  </w:num>
  <w:num w:numId="23">
    <w:abstractNumId w:val="2"/>
  </w:num>
  <w:num w:numId="2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defaultTabStop w:val="720"/>
  <w:characterSpacingControl w:val="doNotCompress"/>
  <w:footnotePr>
    <w:footnote w:id="0"/>
    <w:footnote w:id="1"/>
  </w:footnotePr>
  <w:endnotePr>
    <w:endnote w:id="0"/>
    <w:endnote w:id="1"/>
  </w:endnotePr>
  <w:compat/>
  <w:rsids>
    <w:rsidRoot w:val="00040B74"/>
    <w:rsid w:val="00022EDD"/>
    <w:rsid w:val="00040B74"/>
    <w:rsid w:val="00040DC5"/>
    <w:rsid w:val="00082AD5"/>
    <w:rsid w:val="000A4B4D"/>
    <w:rsid w:val="00126658"/>
    <w:rsid w:val="00147699"/>
    <w:rsid w:val="001858EC"/>
    <w:rsid w:val="00193C9C"/>
    <w:rsid w:val="001F276A"/>
    <w:rsid w:val="002341C6"/>
    <w:rsid w:val="0027203B"/>
    <w:rsid w:val="002810D3"/>
    <w:rsid w:val="002917C6"/>
    <w:rsid w:val="00295D98"/>
    <w:rsid w:val="002A2B10"/>
    <w:rsid w:val="002A473C"/>
    <w:rsid w:val="002A6F12"/>
    <w:rsid w:val="002C5455"/>
    <w:rsid w:val="002F672D"/>
    <w:rsid w:val="003024E8"/>
    <w:rsid w:val="00306AD6"/>
    <w:rsid w:val="00336A71"/>
    <w:rsid w:val="00353917"/>
    <w:rsid w:val="00355881"/>
    <w:rsid w:val="003B559D"/>
    <w:rsid w:val="003F7583"/>
    <w:rsid w:val="00420935"/>
    <w:rsid w:val="00470A55"/>
    <w:rsid w:val="004732DE"/>
    <w:rsid w:val="00483CAE"/>
    <w:rsid w:val="004D3F7E"/>
    <w:rsid w:val="004F32E8"/>
    <w:rsid w:val="00505DEB"/>
    <w:rsid w:val="0057342E"/>
    <w:rsid w:val="00586AB4"/>
    <w:rsid w:val="005A1E98"/>
    <w:rsid w:val="005C5B87"/>
    <w:rsid w:val="005C5DCB"/>
    <w:rsid w:val="005D0C2D"/>
    <w:rsid w:val="00601F99"/>
    <w:rsid w:val="00610355"/>
    <w:rsid w:val="006210D5"/>
    <w:rsid w:val="00627419"/>
    <w:rsid w:val="00642A16"/>
    <w:rsid w:val="00676074"/>
    <w:rsid w:val="00677DD1"/>
    <w:rsid w:val="00691F33"/>
    <w:rsid w:val="006E10A6"/>
    <w:rsid w:val="00715EFC"/>
    <w:rsid w:val="00793D90"/>
    <w:rsid w:val="007A1AB6"/>
    <w:rsid w:val="007B4C68"/>
    <w:rsid w:val="007E0A47"/>
    <w:rsid w:val="00815206"/>
    <w:rsid w:val="00825159"/>
    <w:rsid w:val="00835682"/>
    <w:rsid w:val="00841049"/>
    <w:rsid w:val="008444D1"/>
    <w:rsid w:val="00853C9D"/>
    <w:rsid w:val="008611D9"/>
    <w:rsid w:val="00874B9A"/>
    <w:rsid w:val="008810C2"/>
    <w:rsid w:val="008875BC"/>
    <w:rsid w:val="00887C5B"/>
    <w:rsid w:val="00891E60"/>
    <w:rsid w:val="00897F3B"/>
    <w:rsid w:val="008D2465"/>
    <w:rsid w:val="00904D6F"/>
    <w:rsid w:val="00914D67"/>
    <w:rsid w:val="00915478"/>
    <w:rsid w:val="00917AC4"/>
    <w:rsid w:val="00935176"/>
    <w:rsid w:val="009646C8"/>
    <w:rsid w:val="0099031A"/>
    <w:rsid w:val="009C2AE2"/>
    <w:rsid w:val="009E105A"/>
    <w:rsid w:val="009E3B62"/>
    <w:rsid w:val="00A10058"/>
    <w:rsid w:val="00A207B3"/>
    <w:rsid w:val="00A3344E"/>
    <w:rsid w:val="00A34BDE"/>
    <w:rsid w:val="00A45587"/>
    <w:rsid w:val="00A6021F"/>
    <w:rsid w:val="00A72427"/>
    <w:rsid w:val="00A90590"/>
    <w:rsid w:val="00A91FCA"/>
    <w:rsid w:val="00AB6022"/>
    <w:rsid w:val="00AC0D41"/>
    <w:rsid w:val="00AE4A14"/>
    <w:rsid w:val="00AF72B9"/>
    <w:rsid w:val="00B174DD"/>
    <w:rsid w:val="00B45E86"/>
    <w:rsid w:val="00B75E1A"/>
    <w:rsid w:val="00B81EEE"/>
    <w:rsid w:val="00BC2013"/>
    <w:rsid w:val="00BD0D7A"/>
    <w:rsid w:val="00BD70CD"/>
    <w:rsid w:val="00BE11B2"/>
    <w:rsid w:val="00BE59FD"/>
    <w:rsid w:val="00BE60CE"/>
    <w:rsid w:val="00BF13BD"/>
    <w:rsid w:val="00C356B8"/>
    <w:rsid w:val="00C51F91"/>
    <w:rsid w:val="00C54E03"/>
    <w:rsid w:val="00C65461"/>
    <w:rsid w:val="00CA4203"/>
    <w:rsid w:val="00CB0BF2"/>
    <w:rsid w:val="00CD3CF9"/>
    <w:rsid w:val="00D07673"/>
    <w:rsid w:val="00D12C24"/>
    <w:rsid w:val="00D16FFC"/>
    <w:rsid w:val="00D305C9"/>
    <w:rsid w:val="00D77F79"/>
    <w:rsid w:val="00D97657"/>
    <w:rsid w:val="00DA6C50"/>
    <w:rsid w:val="00DF4263"/>
    <w:rsid w:val="00E04162"/>
    <w:rsid w:val="00E57457"/>
    <w:rsid w:val="00E90E7B"/>
    <w:rsid w:val="00E916F2"/>
    <w:rsid w:val="00E917C9"/>
    <w:rsid w:val="00EB3FCE"/>
    <w:rsid w:val="00EC36BA"/>
    <w:rsid w:val="00EF138C"/>
    <w:rsid w:val="00F038EE"/>
    <w:rsid w:val="00F15217"/>
    <w:rsid w:val="00F23EA0"/>
    <w:rsid w:val="00F31FBC"/>
    <w:rsid w:val="00F35F0B"/>
    <w:rsid w:val="00F905BD"/>
    <w:rsid w:val="00F94DCC"/>
    <w:rsid w:val="00F960CE"/>
    <w:rsid w:val="00FC2E40"/>
    <w:rsid w:val="00FD4F9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0B7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E11B2"/>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unhideWhenUsed/>
    <w:qFormat/>
    <w:rsid w:val="00022ED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A1E98"/>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style-span">
    <w:name w:val="apple-style-span"/>
    <w:basedOn w:val="DefaultParagraphFont"/>
    <w:rsid w:val="00505DEB"/>
  </w:style>
  <w:style w:type="character" w:styleId="Hyperlink">
    <w:name w:val="Hyperlink"/>
    <w:basedOn w:val="DefaultParagraphFont"/>
    <w:uiPriority w:val="99"/>
    <w:unhideWhenUsed/>
    <w:rsid w:val="00505DEB"/>
    <w:rPr>
      <w:color w:val="0000FF"/>
      <w:u w:val="single"/>
    </w:rPr>
  </w:style>
  <w:style w:type="paragraph" w:customStyle="1" w:styleId="bodytext">
    <w:name w:val="bodytext"/>
    <w:basedOn w:val="Normal"/>
    <w:rsid w:val="00505DEB"/>
    <w:pPr>
      <w:spacing w:before="100" w:beforeAutospacing="1" w:after="100" w:afterAutospacing="1"/>
    </w:pPr>
  </w:style>
  <w:style w:type="character" w:customStyle="1" w:styleId="apple-converted-space">
    <w:name w:val="apple-converted-space"/>
    <w:basedOn w:val="DefaultParagraphFont"/>
    <w:rsid w:val="00505DEB"/>
  </w:style>
  <w:style w:type="character" w:styleId="Emphasis">
    <w:name w:val="Emphasis"/>
    <w:basedOn w:val="DefaultParagraphFont"/>
    <w:uiPriority w:val="20"/>
    <w:qFormat/>
    <w:rsid w:val="00505DEB"/>
    <w:rPr>
      <w:i/>
      <w:iCs/>
    </w:rPr>
  </w:style>
  <w:style w:type="paragraph" w:styleId="BalloonText">
    <w:name w:val="Balloon Text"/>
    <w:basedOn w:val="Normal"/>
    <w:link w:val="BalloonTextChar"/>
    <w:uiPriority w:val="99"/>
    <w:semiHidden/>
    <w:unhideWhenUsed/>
    <w:rsid w:val="008611D9"/>
    <w:rPr>
      <w:rFonts w:ascii="Tahoma" w:hAnsi="Tahoma" w:cs="Tahoma"/>
      <w:sz w:val="16"/>
      <w:szCs w:val="16"/>
    </w:rPr>
  </w:style>
  <w:style w:type="character" w:customStyle="1" w:styleId="BalloonTextChar">
    <w:name w:val="Balloon Text Char"/>
    <w:basedOn w:val="DefaultParagraphFont"/>
    <w:link w:val="BalloonText"/>
    <w:uiPriority w:val="99"/>
    <w:semiHidden/>
    <w:rsid w:val="008611D9"/>
    <w:rPr>
      <w:rFonts w:ascii="Tahoma" w:eastAsia="Times New Roman" w:hAnsi="Tahoma" w:cs="Tahoma"/>
      <w:sz w:val="16"/>
      <w:szCs w:val="16"/>
    </w:rPr>
  </w:style>
  <w:style w:type="character" w:customStyle="1" w:styleId="Heading1Char">
    <w:name w:val="Heading 1 Char"/>
    <w:basedOn w:val="DefaultParagraphFont"/>
    <w:link w:val="Heading1"/>
    <w:uiPriority w:val="9"/>
    <w:rsid w:val="00BE11B2"/>
    <w:rPr>
      <w:rFonts w:asciiTheme="majorHAnsi" w:eastAsiaTheme="majorEastAsia" w:hAnsiTheme="majorHAnsi" w:cstheme="majorBidi"/>
      <w:b/>
      <w:bCs/>
      <w:color w:val="365F91" w:themeColor="accent1" w:themeShade="BF"/>
      <w:sz w:val="28"/>
      <w:szCs w:val="28"/>
      <w:lang w:bidi="en-US"/>
    </w:rPr>
  </w:style>
  <w:style w:type="paragraph" w:styleId="EndnoteText">
    <w:name w:val="endnote text"/>
    <w:basedOn w:val="Normal"/>
    <w:link w:val="EndnoteTextChar"/>
    <w:uiPriority w:val="99"/>
    <w:semiHidden/>
    <w:unhideWhenUsed/>
    <w:rsid w:val="00BE11B2"/>
    <w:rPr>
      <w:sz w:val="20"/>
      <w:szCs w:val="20"/>
    </w:rPr>
  </w:style>
  <w:style w:type="character" w:customStyle="1" w:styleId="EndnoteTextChar">
    <w:name w:val="Endnote Text Char"/>
    <w:basedOn w:val="DefaultParagraphFont"/>
    <w:link w:val="EndnoteText"/>
    <w:uiPriority w:val="99"/>
    <w:semiHidden/>
    <w:rsid w:val="00BE11B2"/>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BE11B2"/>
    <w:rPr>
      <w:vertAlign w:val="superscript"/>
    </w:rPr>
  </w:style>
  <w:style w:type="paragraph" w:styleId="Bibliography">
    <w:name w:val="Bibliography"/>
    <w:basedOn w:val="Normal"/>
    <w:next w:val="Normal"/>
    <w:uiPriority w:val="37"/>
    <w:unhideWhenUsed/>
    <w:rsid w:val="001858EC"/>
  </w:style>
  <w:style w:type="paragraph" w:styleId="Caption">
    <w:name w:val="caption"/>
    <w:basedOn w:val="Normal"/>
    <w:next w:val="Normal"/>
    <w:uiPriority w:val="35"/>
    <w:unhideWhenUsed/>
    <w:qFormat/>
    <w:rsid w:val="00EC36BA"/>
    <w:pPr>
      <w:spacing w:after="200"/>
    </w:pPr>
    <w:rPr>
      <w:b/>
      <w:bCs/>
      <w:color w:val="4F81BD" w:themeColor="accent1"/>
      <w:sz w:val="18"/>
      <w:szCs w:val="18"/>
    </w:rPr>
  </w:style>
  <w:style w:type="paragraph" w:styleId="ListParagraph">
    <w:name w:val="List Paragraph"/>
    <w:basedOn w:val="Normal"/>
    <w:uiPriority w:val="34"/>
    <w:qFormat/>
    <w:rsid w:val="007B4C68"/>
    <w:pPr>
      <w:ind w:left="720"/>
      <w:contextualSpacing/>
    </w:pPr>
  </w:style>
  <w:style w:type="character" w:customStyle="1" w:styleId="Heading2Char">
    <w:name w:val="Heading 2 Char"/>
    <w:basedOn w:val="DefaultParagraphFont"/>
    <w:link w:val="Heading2"/>
    <w:uiPriority w:val="9"/>
    <w:rsid w:val="00022EDD"/>
    <w:rPr>
      <w:rFonts w:asciiTheme="majorHAnsi" w:eastAsiaTheme="majorEastAsia" w:hAnsiTheme="majorHAnsi" w:cstheme="majorBidi"/>
      <w:b/>
      <w:bCs/>
      <w:color w:val="4F81BD" w:themeColor="accent1"/>
      <w:sz w:val="26"/>
      <w:szCs w:val="26"/>
    </w:rPr>
  </w:style>
  <w:style w:type="character" w:styleId="Strong">
    <w:name w:val="Strong"/>
    <w:basedOn w:val="DefaultParagraphFont"/>
    <w:qFormat/>
    <w:rsid w:val="002C5455"/>
    <w:rPr>
      <w:b/>
      <w:bCs/>
    </w:rPr>
  </w:style>
  <w:style w:type="paragraph" w:styleId="NoSpacing">
    <w:name w:val="No Spacing"/>
    <w:link w:val="NoSpacingChar"/>
    <w:uiPriority w:val="1"/>
    <w:qFormat/>
    <w:rsid w:val="002C5455"/>
    <w:pPr>
      <w:spacing w:after="0" w:line="240" w:lineRule="auto"/>
    </w:pPr>
    <w:rPr>
      <w:rFonts w:ascii="Calibri" w:eastAsia="Times New Roman" w:hAnsi="Calibri" w:cs="Times New Roman"/>
    </w:rPr>
  </w:style>
  <w:style w:type="character" w:customStyle="1" w:styleId="NoSpacingChar">
    <w:name w:val="No Spacing Char"/>
    <w:basedOn w:val="DefaultParagraphFont"/>
    <w:link w:val="NoSpacing"/>
    <w:uiPriority w:val="1"/>
    <w:rsid w:val="002C5455"/>
    <w:rPr>
      <w:rFonts w:ascii="Calibri" w:eastAsia="Times New Roman" w:hAnsi="Calibri" w:cs="Times New Roman"/>
    </w:rPr>
  </w:style>
  <w:style w:type="character" w:customStyle="1" w:styleId="Heading3Char">
    <w:name w:val="Heading 3 Char"/>
    <w:basedOn w:val="DefaultParagraphFont"/>
    <w:link w:val="Heading3"/>
    <w:uiPriority w:val="9"/>
    <w:rsid w:val="005A1E98"/>
    <w:rPr>
      <w:rFonts w:asciiTheme="majorHAnsi" w:eastAsiaTheme="majorEastAsia" w:hAnsiTheme="majorHAnsi" w:cstheme="majorBidi"/>
      <w:b/>
      <w:bCs/>
      <w:color w:val="4F81BD" w:themeColor="accent1"/>
      <w:sz w:val="24"/>
      <w:szCs w:val="24"/>
    </w:rPr>
  </w:style>
  <w:style w:type="table" w:styleId="TableGrid">
    <w:name w:val="Table Grid"/>
    <w:basedOn w:val="TableNormal"/>
    <w:uiPriority w:val="59"/>
    <w:rsid w:val="00F23EA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47699"/>
    <w:pPr>
      <w:tabs>
        <w:tab w:val="center" w:pos="4680"/>
        <w:tab w:val="right" w:pos="9360"/>
      </w:tabs>
    </w:pPr>
  </w:style>
  <w:style w:type="character" w:customStyle="1" w:styleId="HeaderChar">
    <w:name w:val="Header Char"/>
    <w:basedOn w:val="DefaultParagraphFont"/>
    <w:link w:val="Header"/>
    <w:uiPriority w:val="99"/>
    <w:rsid w:val="0014769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147699"/>
    <w:pPr>
      <w:tabs>
        <w:tab w:val="center" w:pos="4680"/>
        <w:tab w:val="right" w:pos="9360"/>
      </w:tabs>
    </w:pPr>
  </w:style>
  <w:style w:type="character" w:customStyle="1" w:styleId="FooterChar">
    <w:name w:val="Footer Char"/>
    <w:basedOn w:val="DefaultParagraphFont"/>
    <w:link w:val="Footer"/>
    <w:uiPriority w:val="99"/>
    <w:rsid w:val="00147699"/>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295D98"/>
    <w:pPr>
      <w:outlineLvl w:val="9"/>
    </w:pPr>
    <w:rPr>
      <w:lang w:bidi="ar-SA"/>
    </w:rPr>
  </w:style>
  <w:style w:type="paragraph" w:styleId="TOC1">
    <w:name w:val="toc 1"/>
    <w:basedOn w:val="Normal"/>
    <w:next w:val="Normal"/>
    <w:autoRedefine/>
    <w:uiPriority w:val="39"/>
    <w:unhideWhenUsed/>
    <w:rsid w:val="00295D98"/>
    <w:pPr>
      <w:spacing w:after="100"/>
    </w:pPr>
  </w:style>
  <w:style w:type="paragraph" w:styleId="TOC2">
    <w:name w:val="toc 2"/>
    <w:basedOn w:val="Normal"/>
    <w:next w:val="Normal"/>
    <w:autoRedefine/>
    <w:uiPriority w:val="39"/>
    <w:unhideWhenUsed/>
    <w:rsid w:val="00295D98"/>
    <w:pPr>
      <w:spacing w:after="100"/>
      <w:ind w:left="240"/>
    </w:pPr>
  </w:style>
  <w:style w:type="paragraph" w:styleId="TOC3">
    <w:name w:val="toc 3"/>
    <w:basedOn w:val="Normal"/>
    <w:next w:val="Normal"/>
    <w:autoRedefine/>
    <w:uiPriority w:val="39"/>
    <w:unhideWhenUsed/>
    <w:rsid w:val="00295D98"/>
    <w:pPr>
      <w:spacing w:after="100"/>
      <w:ind w:left="480"/>
    </w:pPr>
  </w:style>
  <w:style w:type="paragraph" w:styleId="TableofFigures">
    <w:name w:val="table of figures"/>
    <w:basedOn w:val="Normal"/>
    <w:next w:val="Normal"/>
    <w:uiPriority w:val="99"/>
    <w:unhideWhenUsed/>
    <w:rsid w:val="00676074"/>
  </w:style>
  <w:style w:type="character" w:styleId="FollowedHyperlink">
    <w:name w:val="FollowedHyperlink"/>
    <w:basedOn w:val="DefaultParagraphFont"/>
    <w:uiPriority w:val="99"/>
    <w:semiHidden/>
    <w:unhideWhenUsed/>
    <w:rsid w:val="00F038EE"/>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401567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chart" Target="charts/chart4.xml"/><Relationship Id="rId39" Type="http://schemas.openxmlformats.org/officeDocument/2006/relationships/chart" Target="charts/chart8.xml"/><Relationship Id="rId21" Type="http://schemas.openxmlformats.org/officeDocument/2006/relationships/chart" Target="charts/chart3.xml"/><Relationship Id="rId34" Type="http://schemas.openxmlformats.org/officeDocument/2006/relationships/image" Target="media/image20.emf"/><Relationship Id="rId42" Type="http://schemas.openxmlformats.org/officeDocument/2006/relationships/chart" Target="charts/chart11.xml"/><Relationship Id="rId47" Type="http://schemas.openxmlformats.org/officeDocument/2006/relationships/image" Target="media/image24.emf"/><Relationship Id="rId50" Type="http://schemas.openxmlformats.org/officeDocument/2006/relationships/image" Target="media/image27.emf"/><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emf"/><Relationship Id="rId25" Type="http://schemas.openxmlformats.org/officeDocument/2006/relationships/image" Target="media/image14.emf"/><Relationship Id="rId33" Type="http://schemas.openxmlformats.org/officeDocument/2006/relationships/image" Target="media/image19.emf"/><Relationship Id="rId38" Type="http://schemas.openxmlformats.org/officeDocument/2006/relationships/chart" Target="charts/chart7.xml"/><Relationship Id="rId46" Type="http://schemas.openxmlformats.org/officeDocument/2006/relationships/chart" Target="charts/chart15.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chart" Target="charts/chart2.xml"/><Relationship Id="rId29" Type="http://schemas.openxmlformats.org/officeDocument/2006/relationships/image" Target="media/image15.emf"/><Relationship Id="rId41" Type="http://schemas.openxmlformats.org/officeDocument/2006/relationships/chart" Target="charts/chart10.xml"/><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3.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chart" Target="charts/chart9.xml"/><Relationship Id="rId45" Type="http://schemas.openxmlformats.org/officeDocument/2006/relationships/chart" Target="charts/chart14.xml"/><Relationship Id="rId53"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2.emf"/><Relationship Id="rId28" Type="http://schemas.openxmlformats.org/officeDocument/2006/relationships/chart" Target="charts/chart6.xml"/><Relationship Id="rId36" Type="http://schemas.openxmlformats.org/officeDocument/2006/relationships/image" Target="media/image22.emf"/><Relationship Id="rId49" Type="http://schemas.openxmlformats.org/officeDocument/2006/relationships/image" Target="media/image26.emf"/><Relationship Id="rId57" Type="http://schemas.openxmlformats.org/officeDocument/2006/relationships/theme" Target="theme/theme1.xml"/><Relationship Id="rId10" Type="http://schemas.openxmlformats.org/officeDocument/2006/relationships/oleObject" Target="embeddings/oleObject1.bin"/><Relationship Id="rId19" Type="http://schemas.openxmlformats.org/officeDocument/2006/relationships/chart" Target="charts/chart1.xml"/><Relationship Id="rId31" Type="http://schemas.openxmlformats.org/officeDocument/2006/relationships/image" Target="media/image17.emf"/><Relationship Id="rId44" Type="http://schemas.openxmlformats.org/officeDocument/2006/relationships/chart" Target="charts/chart13.xml"/><Relationship Id="rId52" Type="http://schemas.openxmlformats.org/officeDocument/2006/relationships/image" Target="media/image29.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image" Target="media/image11.emf"/><Relationship Id="rId27" Type="http://schemas.openxmlformats.org/officeDocument/2006/relationships/chart" Target="charts/chart5.xml"/><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chart" Target="charts/chart12.xml"/><Relationship Id="rId48" Type="http://schemas.openxmlformats.org/officeDocument/2006/relationships/image" Target="media/image25.emf"/><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image" Target="media/image28.emf"/><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MOETESUM\MBA%20PROJECT\common%20folder%20emba%20project%20&amp;%20Company%20task\Data%20mining.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Source of Information</a:t>
            </a:r>
          </a:p>
        </c:rich>
      </c:tx>
    </c:title>
    <c:view3D>
      <c:rotX val="30"/>
      <c:perspective val="30"/>
    </c:view3D>
    <c:plotArea>
      <c:layout/>
      <c:pie3DChart>
        <c:varyColors val="1"/>
        <c:ser>
          <c:idx val="0"/>
          <c:order val="0"/>
          <c:explosion val="25"/>
          <c:dLbls>
            <c:showPercent val="1"/>
          </c:dLbls>
          <c:cat>
            <c:strRef>
              <c:f>'doctors open ended questions'!$T$50:$X$50</c:f>
              <c:strCache>
                <c:ptCount val="5"/>
                <c:pt idx="0">
                  <c:v>Medical Journal</c:v>
                </c:pt>
                <c:pt idx="1">
                  <c:v>Through Colleagues</c:v>
                </c:pt>
                <c:pt idx="2">
                  <c:v>Through TM</c:v>
                </c:pt>
                <c:pt idx="3">
                  <c:v>Through Senior Consulatants</c:v>
                </c:pt>
                <c:pt idx="4">
                  <c:v>Drug in the Pharmacy</c:v>
                </c:pt>
              </c:strCache>
            </c:strRef>
          </c:cat>
          <c:val>
            <c:numRef>
              <c:f>'doctors open ended questions'!$T$51:$X$51</c:f>
              <c:numCache>
                <c:formatCode>General</c:formatCode>
                <c:ptCount val="5"/>
                <c:pt idx="0">
                  <c:v>38</c:v>
                </c:pt>
                <c:pt idx="1">
                  <c:v>5</c:v>
                </c:pt>
                <c:pt idx="2">
                  <c:v>63</c:v>
                </c:pt>
                <c:pt idx="3">
                  <c:v>8</c:v>
                </c:pt>
                <c:pt idx="4">
                  <c:v>10</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a:t>Doctors Visited/Month</a:t>
            </a:r>
          </a:p>
        </c:rich>
      </c:tx>
    </c:title>
    <c:view3D>
      <c:rotX val="30"/>
      <c:perspective val="30"/>
    </c:view3D>
    <c:plotArea>
      <c:layout/>
      <c:pie3DChart>
        <c:varyColors val="1"/>
        <c:ser>
          <c:idx val="0"/>
          <c:order val="0"/>
          <c:explosion val="25"/>
          <c:dLbls>
            <c:showPercent val="1"/>
          </c:dLbls>
          <c:cat>
            <c:strRef>
              <c:f>'field force qualitative data'!$AD$118:$AG$118</c:f>
              <c:strCache>
                <c:ptCount val="4"/>
                <c:pt idx="0">
                  <c:v>&lt; 60</c:v>
                </c:pt>
                <c:pt idx="1">
                  <c:v>&gt; 60</c:v>
                </c:pt>
                <c:pt idx="2">
                  <c:v>&lt; 100</c:v>
                </c:pt>
                <c:pt idx="3">
                  <c:v>&gt; 100</c:v>
                </c:pt>
              </c:strCache>
            </c:strRef>
          </c:cat>
          <c:val>
            <c:numRef>
              <c:f>'field force qualitative data'!$AD$119:$AG$119</c:f>
              <c:numCache>
                <c:formatCode>General</c:formatCode>
                <c:ptCount val="4"/>
                <c:pt idx="0">
                  <c:v>7</c:v>
                </c:pt>
                <c:pt idx="1">
                  <c:v>7</c:v>
                </c:pt>
                <c:pt idx="2">
                  <c:v>23</c:v>
                </c:pt>
                <c:pt idx="3">
                  <c:v>70</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a:t>Planning Customer Relationship</a:t>
            </a:r>
          </a:p>
        </c:rich>
      </c:tx>
      <c:layout>
        <c:manualLayout>
          <c:xMode val="edge"/>
          <c:yMode val="edge"/>
          <c:x val="0.19938927613337029"/>
          <c:y val="1.9373991255770245E-2"/>
        </c:manualLayout>
      </c:layout>
    </c:title>
    <c:view3D>
      <c:rotX val="30"/>
      <c:perspective val="30"/>
    </c:view3D>
    <c:plotArea>
      <c:layout/>
      <c:pie3DChart>
        <c:varyColors val="1"/>
        <c:ser>
          <c:idx val="0"/>
          <c:order val="0"/>
          <c:explosion val="25"/>
          <c:dLbls>
            <c:showPercent val="1"/>
          </c:dLbls>
          <c:cat>
            <c:strRef>
              <c:f>'field force qualitative data'!$AH$118:$AK$118</c:f>
              <c:strCache>
                <c:ptCount val="4"/>
                <c:pt idx="0">
                  <c:v>During Sales meeting</c:v>
                </c:pt>
                <c:pt idx="1">
                  <c:v>During Field Trip</c:v>
                </c:pt>
                <c:pt idx="2">
                  <c:v>On Routine basis</c:v>
                </c:pt>
                <c:pt idx="3">
                  <c:v>Random Check</c:v>
                </c:pt>
              </c:strCache>
            </c:strRef>
          </c:cat>
          <c:val>
            <c:numRef>
              <c:f>'field force qualitative data'!$AH$119:$AK$119</c:f>
              <c:numCache>
                <c:formatCode>General</c:formatCode>
                <c:ptCount val="4"/>
                <c:pt idx="0">
                  <c:v>43</c:v>
                </c:pt>
                <c:pt idx="1">
                  <c:v>29</c:v>
                </c:pt>
                <c:pt idx="2">
                  <c:v>23</c:v>
                </c:pt>
                <c:pt idx="3">
                  <c:v>12</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a:t>Doctors Added From List</a:t>
            </a:r>
          </a:p>
        </c:rich>
      </c:tx>
    </c:title>
    <c:view3D>
      <c:rotX val="30"/>
      <c:perspective val="30"/>
    </c:view3D>
    <c:plotArea>
      <c:layout/>
      <c:pie3DChart>
        <c:varyColors val="1"/>
        <c:ser>
          <c:idx val="0"/>
          <c:order val="0"/>
          <c:explosion val="25"/>
          <c:dLbls>
            <c:showPercent val="1"/>
          </c:dLbls>
          <c:cat>
            <c:strRef>
              <c:f>'field force qualitative data'!$AQ$118:$AU$118</c:f>
              <c:strCache>
                <c:ptCount val="5"/>
                <c:pt idx="0">
                  <c:v>5</c:v>
                </c:pt>
                <c:pt idx="1">
                  <c:v>10</c:v>
                </c:pt>
                <c:pt idx="2">
                  <c:v>15</c:v>
                </c:pt>
                <c:pt idx="3">
                  <c:v>20</c:v>
                </c:pt>
                <c:pt idx="4">
                  <c:v>None</c:v>
                </c:pt>
              </c:strCache>
            </c:strRef>
          </c:cat>
          <c:val>
            <c:numRef>
              <c:f>'field force qualitative data'!$AQ$119:$AU$119</c:f>
              <c:numCache>
                <c:formatCode>General</c:formatCode>
                <c:ptCount val="5"/>
                <c:pt idx="0">
                  <c:v>5</c:v>
                </c:pt>
                <c:pt idx="1">
                  <c:v>13</c:v>
                </c:pt>
                <c:pt idx="2">
                  <c:v>26</c:v>
                </c:pt>
                <c:pt idx="3">
                  <c:v>39</c:v>
                </c:pt>
                <c:pt idx="4">
                  <c:v>24</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a:t>Doctors Deleted from List</a:t>
            </a:r>
          </a:p>
        </c:rich>
      </c:tx>
    </c:title>
    <c:view3D>
      <c:rotX val="30"/>
      <c:perspective val="30"/>
    </c:view3D>
    <c:plotArea>
      <c:layout/>
      <c:pie3DChart>
        <c:varyColors val="1"/>
        <c:ser>
          <c:idx val="0"/>
          <c:order val="0"/>
          <c:explosion val="25"/>
          <c:dLbls>
            <c:showPercent val="1"/>
          </c:dLbls>
          <c:cat>
            <c:strRef>
              <c:f>'field force qualitative data'!$AL$118:$AP$118</c:f>
              <c:strCache>
                <c:ptCount val="5"/>
                <c:pt idx="0">
                  <c:v>5</c:v>
                </c:pt>
                <c:pt idx="1">
                  <c:v>10</c:v>
                </c:pt>
                <c:pt idx="2">
                  <c:v>15</c:v>
                </c:pt>
                <c:pt idx="3">
                  <c:v>20</c:v>
                </c:pt>
                <c:pt idx="4">
                  <c:v>None</c:v>
                </c:pt>
              </c:strCache>
            </c:strRef>
          </c:cat>
          <c:val>
            <c:numRef>
              <c:f>'field force qualitative data'!$AL$119:$AP$119</c:f>
              <c:numCache>
                <c:formatCode>General</c:formatCode>
                <c:ptCount val="5"/>
                <c:pt idx="0">
                  <c:v>9</c:v>
                </c:pt>
                <c:pt idx="1">
                  <c:v>27</c:v>
                </c:pt>
                <c:pt idx="2">
                  <c:v>22</c:v>
                </c:pt>
                <c:pt idx="3">
                  <c:v>20</c:v>
                </c:pt>
                <c:pt idx="4">
                  <c:v>28</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a:t>When do Remarks are Filled In</a:t>
            </a:r>
          </a:p>
        </c:rich>
      </c:tx>
    </c:title>
    <c:view3D>
      <c:rotX val="30"/>
      <c:perspective val="30"/>
    </c:view3D>
    <c:plotArea>
      <c:layout/>
      <c:pie3DChart>
        <c:varyColors val="1"/>
        <c:ser>
          <c:idx val="0"/>
          <c:order val="0"/>
          <c:explosion val="25"/>
          <c:dLbls>
            <c:showPercent val="1"/>
          </c:dLbls>
          <c:cat>
            <c:strRef>
              <c:f>'field force qualitative data'!$BP$118:$BR$118</c:f>
              <c:strCache>
                <c:ptCount val="3"/>
                <c:pt idx="0">
                  <c:v>After Call</c:v>
                </c:pt>
                <c:pt idx="1">
                  <c:v>End of Morning Call</c:v>
                </c:pt>
                <c:pt idx="2">
                  <c:v>End of even call</c:v>
                </c:pt>
              </c:strCache>
            </c:strRef>
          </c:cat>
          <c:val>
            <c:numRef>
              <c:f>'field force qualitative data'!$BP$119:$BR$119</c:f>
              <c:numCache>
                <c:formatCode>General</c:formatCode>
                <c:ptCount val="3"/>
                <c:pt idx="0">
                  <c:v>78</c:v>
                </c:pt>
                <c:pt idx="1">
                  <c:v>7</c:v>
                </c:pt>
                <c:pt idx="2">
                  <c:v>20</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a:t>How Often Objections are Forwarded</a:t>
            </a:r>
          </a:p>
        </c:rich>
      </c:tx>
    </c:title>
    <c:view3D>
      <c:rotX val="30"/>
      <c:perspective val="30"/>
    </c:view3D>
    <c:plotArea>
      <c:layout/>
      <c:pie3DChart>
        <c:varyColors val="1"/>
        <c:ser>
          <c:idx val="0"/>
          <c:order val="0"/>
          <c:explosion val="25"/>
          <c:dLbls>
            <c:showPercent val="1"/>
          </c:dLbls>
          <c:cat>
            <c:strRef>
              <c:f>'field force qualitative data'!$BS$118:$BW$118</c:f>
              <c:strCache>
                <c:ptCount val="5"/>
                <c:pt idx="0">
                  <c:v>Weekly</c:v>
                </c:pt>
                <c:pt idx="1">
                  <c:v>Monthly</c:v>
                </c:pt>
                <c:pt idx="2">
                  <c:v>Quarterly</c:v>
                </c:pt>
                <c:pt idx="3">
                  <c:v>Seldom</c:v>
                </c:pt>
                <c:pt idx="4">
                  <c:v>Never require</c:v>
                </c:pt>
              </c:strCache>
            </c:strRef>
          </c:cat>
          <c:val>
            <c:numRef>
              <c:f>'field force qualitative data'!$BS$119:$BW$119</c:f>
              <c:numCache>
                <c:formatCode>General</c:formatCode>
                <c:ptCount val="5"/>
                <c:pt idx="0">
                  <c:v>22</c:v>
                </c:pt>
                <c:pt idx="1">
                  <c:v>17</c:v>
                </c:pt>
                <c:pt idx="2">
                  <c:v>7</c:v>
                </c:pt>
                <c:pt idx="3">
                  <c:v>40</c:v>
                </c:pt>
                <c:pt idx="4">
                  <c:v>19</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Look for Which Attributes in Product</a:t>
            </a:r>
          </a:p>
        </c:rich>
      </c:tx>
    </c:title>
    <c:view3D>
      <c:rotX val="30"/>
      <c:perspective val="30"/>
    </c:view3D>
    <c:plotArea>
      <c:layout/>
      <c:pie3DChart>
        <c:varyColors val="1"/>
        <c:ser>
          <c:idx val="0"/>
          <c:order val="0"/>
          <c:explosion val="25"/>
          <c:dLbls>
            <c:showPercent val="1"/>
          </c:dLbls>
          <c:cat>
            <c:strRef>
              <c:f>'doctors open ended questions'!$C$50:$I$50</c:f>
              <c:strCache>
                <c:ptCount val="7"/>
                <c:pt idx="0">
                  <c:v>effective</c:v>
                </c:pt>
                <c:pt idx="1">
                  <c:v>tolerable</c:v>
                </c:pt>
                <c:pt idx="2">
                  <c:v>price effectice</c:v>
                </c:pt>
                <c:pt idx="3">
                  <c:v>High Quality</c:v>
                </c:pt>
                <c:pt idx="4">
                  <c:v>Easily availabale</c:v>
                </c:pt>
                <c:pt idx="5">
                  <c:v>popular among doctors</c:v>
                </c:pt>
                <c:pt idx="6">
                  <c:v>desired results</c:v>
                </c:pt>
              </c:strCache>
            </c:strRef>
          </c:cat>
          <c:val>
            <c:numRef>
              <c:f>'doctors open ended questions'!$C$51:$I$51</c:f>
              <c:numCache>
                <c:formatCode>General</c:formatCode>
                <c:ptCount val="7"/>
                <c:pt idx="0">
                  <c:v>72</c:v>
                </c:pt>
                <c:pt idx="1">
                  <c:v>22</c:v>
                </c:pt>
                <c:pt idx="2">
                  <c:v>44</c:v>
                </c:pt>
                <c:pt idx="3">
                  <c:v>32</c:v>
                </c:pt>
                <c:pt idx="4">
                  <c:v>19</c:v>
                </c:pt>
                <c:pt idx="5">
                  <c:v>2</c:v>
                </c:pt>
                <c:pt idx="6">
                  <c:v>31</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Prescription Pattern</a:t>
            </a:r>
          </a:p>
        </c:rich>
      </c:tx>
    </c:title>
    <c:view3D>
      <c:rotX val="30"/>
      <c:perspective val="30"/>
    </c:view3D>
    <c:plotArea>
      <c:layout/>
      <c:pie3DChart>
        <c:varyColors val="1"/>
        <c:ser>
          <c:idx val="0"/>
          <c:order val="0"/>
          <c:explosion val="25"/>
          <c:dLbls>
            <c:showPercent val="1"/>
          </c:dLbls>
          <c:cat>
            <c:strRef>
              <c:f>'doctors open ended questions'!$N$50:$S$50</c:f>
              <c:strCache>
                <c:ptCount val="6"/>
                <c:pt idx="0">
                  <c:v>beneficial effects on condition</c:v>
                </c:pt>
                <c:pt idx="1">
                  <c:v>expected side effects</c:v>
                </c:pt>
                <c:pt idx="2">
                  <c:v>socio economic</c:v>
                </c:pt>
                <c:pt idx="3">
                  <c:v>past history of patients</c:v>
                </c:pt>
                <c:pt idx="4">
                  <c:v>trust in brand</c:v>
                </c:pt>
                <c:pt idx="5">
                  <c:v>recommendution of collegue</c:v>
                </c:pt>
              </c:strCache>
            </c:strRef>
          </c:cat>
          <c:val>
            <c:numRef>
              <c:f>'doctors open ended questions'!$N$51:$S$51</c:f>
              <c:numCache>
                <c:formatCode>General</c:formatCode>
                <c:ptCount val="6"/>
                <c:pt idx="0">
                  <c:v>84</c:v>
                </c:pt>
                <c:pt idx="1">
                  <c:v>15</c:v>
                </c:pt>
                <c:pt idx="2">
                  <c:v>53</c:v>
                </c:pt>
                <c:pt idx="3">
                  <c:v>12</c:v>
                </c:pt>
                <c:pt idx="4">
                  <c:v>35</c:v>
                </c:pt>
                <c:pt idx="5">
                  <c:v>3</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Academic Qualification</a:t>
            </a:r>
          </a:p>
        </c:rich>
      </c:tx>
      <c:layout>
        <c:manualLayout>
          <c:xMode val="edge"/>
          <c:yMode val="edge"/>
          <c:x val="0.26680705141742339"/>
          <c:y val="3.4100596760443309E-2"/>
        </c:manualLayout>
      </c:layout>
    </c:title>
    <c:view3D>
      <c:rotX val="30"/>
      <c:perspective val="30"/>
    </c:view3D>
    <c:plotArea>
      <c:layout/>
      <c:pie3DChart>
        <c:varyColors val="1"/>
        <c:ser>
          <c:idx val="0"/>
          <c:order val="0"/>
          <c:explosion val="25"/>
          <c:dLbls>
            <c:dLbl>
              <c:idx val="1"/>
              <c:layout>
                <c:manualLayout>
                  <c:x val="-4.1794430868555534E-2"/>
                  <c:y val="8.841810374726175E-2"/>
                </c:manualLayout>
              </c:layout>
              <c:showCatName val="1"/>
              <c:showPercent val="1"/>
            </c:dLbl>
            <c:showCatName val="1"/>
            <c:showPercent val="1"/>
          </c:dLbls>
          <c:cat>
            <c:strRef>
              <c:f>'field force qualitative data'!$C$118:$D$118</c:f>
              <c:strCache>
                <c:ptCount val="2"/>
                <c:pt idx="0">
                  <c:v>Bachelor</c:v>
                </c:pt>
                <c:pt idx="1">
                  <c:v>Masters</c:v>
                </c:pt>
              </c:strCache>
            </c:strRef>
          </c:cat>
          <c:val>
            <c:numRef>
              <c:f>'field force qualitative data'!$C$119:$D$119</c:f>
              <c:numCache>
                <c:formatCode>General</c:formatCode>
                <c:ptCount val="2"/>
                <c:pt idx="0">
                  <c:v>103</c:v>
                </c:pt>
                <c:pt idx="1">
                  <c:v>4</c:v>
                </c:pt>
              </c:numCache>
            </c:numRef>
          </c:val>
        </c:ser>
        <c:dLbls>
          <c:showCatName val="1"/>
          <c:showPercent val="1"/>
        </c:dLbls>
      </c:pie3DChart>
      <c:spPr>
        <a:solidFill>
          <a:schemeClr val="bg2"/>
        </a:solidFill>
      </c:spPr>
    </c:plotArea>
    <c:plotVisOnly val="1"/>
    <c:dispBlanksAs val="zero"/>
  </c:chart>
  <c:spPr>
    <a:solidFill>
      <a:schemeClr val="bg2"/>
    </a:solidFill>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Profession Career</a:t>
            </a:r>
          </a:p>
        </c:rich>
      </c:tx>
    </c:title>
    <c:view3D>
      <c:rotX val="30"/>
      <c:perspective val="30"/>
    </c:view3D>
    <c:plotArea>
      <c:layout/>
      <c:pie3DChart>
        <c:varyColors val="1"/>
        <c:ser>
          <c:idx val="0"/>
          <c:order val="0"/>
          <c:explosion val="25"/>
          <c:dLbls>
            <c:showPercent val="1"/>
          </c:dLbls>
          <c:cat>
            <c:strRef>
              <c:f>'field force qualitative data'!$D$118:$H$118</c:f>
              <c:strCache>
                <c:ptCount val="5"/>
                <c:pt idx="0">
                  <c:v>Masters</c:v>
                </c:pt>
                <c:pt idx="1">
                  <c:v>5 &lt;</c:v>
                </c:pt>
                <c:pt idx="2">
                  <c:v>&gt; 5</c:v>
                </c:pt>
                <c:pt idx="3">
                  <c:v>10 &lt;</c:v>
                </c:pt>
                <c:pt idx="4">
                  <c:v>&gt; 10</c:v>
                </c:pt>
              </c:strCache>
            </c:strRef>
          </c:cat>
          <c:val>
            <c:numRef>
              <c:f>'field force qualitative data'!$D$119:$H$119</c:f>
              <c:numCache>
                <c:formatCode>General</c:formatCode>
                <c:ptCount val="5"/>
                <c:pt idx="0">
                  <c:v>4</c:v>
                </c:pt>
                <c:pt idx="1">
                  <c:v>36</c:v>
                </c:pt>
                <c:pt idx="2">
                  <c:v>27</c:v>
                </c:pt>
                <c:pt idx="3">
                  <c:v>12</c:v>
                </c:pt>
                <c:pt idx="4">
                  <c:v>32</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Number of  Years at Werrick</a:t>
            </a:r>
          </a:p>
        </c:rich>
      </c:tx>
      <c:layout>
        <c:manualLayout>
          <c:xMode val="edge"/>
          <c:yMode val="edge"/>
          <c:x val="0.23654915046251926"/>
          <c:y val="0"/>
        </c:manualLayout>
      </c:layout>
    </c:title>
    <c:view3D>
      <c:rotX val="30"/>
      <c:perspective val="30"/>
    </c:view3D>
    <c:plotArea>
      <c:layout/>
      <c:pie3DChart>
        <c:varyColors val="1"/>
        <c:ser>
          <c:idx val="0"/>
          <c:order val="0"/>
          <c:explosion val="25"/>
          <c:dLbls>
            <c:showPercent val="1"/>
          </c:dLbls>
          <c:cat>
            <c:strRef>
              <c:f>'field force qualitative data'!$M$118:$P$118</c:f>
              <c:strCache>
                <c:ptCount val="4"/>
                <c:pt idx="0">
                  <c:v>5 &lt;</c:v>
                </c:pt>
                <c:pt idx="1">
                  <c:v>&gt; 5</c:v>
                </c:pt>
                <c:pt idx="2">
                  <c:v>10 &lt;</c:v>
                </c:pt>
                <c:pt idx="3">
                  <c:v>&gt; 10</c:v>
                </c:pt>
              </c:strCache>
            </c:strRef>
          </c:cat>
          <c:val>
            <c:numRef>
              <c:f>'field force qualitative data'!$M$119:$P$119</c:f>
              <c:numCache>
                <c:formatCode>General</c:formatCode>
                <c:ptCount val="4"/>
                <c:pt idx="0">
                  <c:v>73</c:v>
                </c:pt>
                <c:pt idx="1">
                  <c:v>14</c:v>
                </c:pt>
                <c:pt idx="2">
                  <c:v>10</c:v>
                </c:pt>
                <c:pt idx="3">
                  <c:v>10</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a:t>Developing Customer List</a:t>
            </a:r>
          </a:p>
        </c:rich>
      </c:tx>
    </c:title>
    <c:view3D>
      <c:rotX val="30"/>
      <c:perspective val="30"/>
    </c:view3D>
    <c:plotArea>
      <c:layout/>
      <c:pie3DChart>
        <c:varyColors val="1"/>
        <c:ser>
          <c:idx val="0"/>
          <c:order val="0"/>
          <c:explosion val="25"/>
          <c:dLbls>
            <c:showPercent val="1"/>
          </c:dLbls>
          <c:cat>
            <c:strRef>
              <c:f>'field force qualitative data'!$Q$118:$T$118</c:f>
              <c:strCache>
                <c:ptCount val="4"/>
                <c:pt idx="0">
                  <c:v>my self</c:v>
                </c:pt>
                <c:pt idx="1">
                  <c:v>from Peers</c:v>
                </c:pt>
                <c:pt idx="2">
                  <c:v>Take from GCM</c:v>
                </c:pt>
                <c:pt idx="3">
                  <c:v>Given by GCM</c:v>
                </c:pt>
              </c:strCache>
            </c:strRef>
          </c:cat>
          <c:val>
            <c:numRef>
              <c:f>'field force qualitative data'!$Q$119:$T$119</c:f>
              <c:numCache>
                <c:formatCode>General</c:formatCode>
                <c:ptCount val="4"/>
                <c:pt idx="0">
                  <c:v>77</c:v>
                </c:pt>
                <c:pt idx="1">
                  <c:v>13</c:v>
                </c:pt>
                <c:pt idx="2">
                  <c:v>13</c:v>
                </c:pt>
                <c:pt idx="3">
                  <c:v>4</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Updating Customer List</a:t>
            </a:r>
          </a:p>
        </c:rich>
      </c:tx>
    </c:title>
    <c:view3D>
      <c:rotX val="30"/>
      <c:perspective val="30"/>
    </c:view3D>
    <c:plotArea>
      <c:layout/>
      <c:pie3DChart>
        <c:varyColors val="1"/>
        <c:ser>
          <c:idx val="0"/>
          <c:order val="0"/>
          <c:explosion val="25"/>
          <c:dLbls>
            <c:showPercent val="1"/>
          </c:dLbls>
          <c:cat>
            <c:strRef>
              <c:f>'field force qualitative data'!$U$118:$Y$118</c:f>
              <c:strCache>
                <c:ptCount val="5"/>
                <c:pt idx="0">
                  <c:v>Monthly</c:v>
                </c:pt>
                <c:pt idx="1">
                  <c:v>Quarterly</c:v>
                </c:pt>
                <c:pt idx="2">
                  <c:v>Six Monthly</c:v>
                </c:pt>
                <c:pt idx="3">
                  <c:v>Yearly</c:v>
                </c:pt>
                <c:pt idx="4">
                  <c:v>Seldom</c:v>
                </c:pt>
              </c:strCache>
            </c:strRef>
          </c:cat>
          <c:val>
            <c:numRef>
              <c:f>'field force qualitative data'!$U$119:$Y$119</c:f>
              <c:numCache>
                <c:formatCode>General</c:formatCode>
                <c:ptCount val="5"/>
                <c:pt idx="0">
                  <c:v>42</c:v>
                </c:pt>
                <c:pt idx="1">
                  <c:v>54</c:v>
                </c:pt>
                <c:pt idx="2">
                  <c:v>5</c:v>
                </c:pt>
                <c:pt idx="3">
                  <c:v>5</c:v>
                </c:pt>
                <c:pt idx="4">
                  <c:v>1</c:v>
                </c:pt>
              </c:numCache>
            </c:numRef>
          </c:val>
        </c:ser>
        <c:dLbls>
          <c:showPercent val="1"/>
        </c:dLbls>
      </c:pie3DChart>
    </c:plotArea>
    <c:legend>
      <c:legendPos val="t"/>
    </c:legend>
    <c:plotVisOnly val="1"/>
    <c:dispBlanksAs val="zero"/>
  </c:chart>
  <c:spPr>
    <a:solidFill>
      <a:schemeClr val="bg2"/>
    </a:solidFill>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3"/>
  <c:chart>
    <c:title>
      <c:tx>
        <c:rich>
          <a:bodyPr/>
          <a:lstStyle/>
          <a:p>
            <a:pPr>
              <a:defRPr/>
            </a:pPr>
            <a:r>
              <a:rPr lang="en-US"/>
              <a:t>Number of Doctors on List</a:t>
            </a:r>
          </a:p>
        </c:rich>
      </c:tx>
    </c:title>
    <c:view3D>
      <c:rotX val="30"/>
      <c:perspective val="30"/>
    </c:view3D>
    <c:plotArea>
      <c:layout/>
      <c:pie3DChart>
        <c:varyColors val="1"/>
        <c:ser>
          <c:idx val="0"/>
          <c:order val="0"/>
          <c:explosion val="25"/>
          <c:dLbls>
            <c:showPercent val="1"/>
          </c:dLbls>
          <c:cat>
            <c:strRef>
              <c:f>'field force qualitative data'!$Z$118:$AC$118</c:f>
              <c:strCache>
                <c:ptCount val="4"/>
                <c:pt idx="0">
                  <c:v>&lt; 100</c:v>
                </c:pt>
                <c:pt idx="1">
                  <c:v>&gt; 100</c:v>
                </c:pt>
                <c:pt idx="2">
                  <c:v>&lt; 150</c:v>
                </c:pt>
                <c:pt idx="3">
                  <c:v>&gt; 150</c:v>
                </c:pt>
              </c:strCache>
            </c:strRef>
          </c:cat>
          <c:val>
            <c:numRef>
              <c:f>'field force qualitative data'!$Z$119:$AC$119</c:f>
              <c:numCache>
                <c:formatCode>General</c:formatCode>
                <c:ptCount val="4"/>
                <c:pt idx="0">
                  <c:v>17</c:v>
                </c:pt>
                <c:pt idx="1">
                  <c:v>43</c:v>
                </c:pt>
                <c:pt idx="2">
                  <c:v>28</c:v>
                </c:pt>
                <c:pt idx="3">
                  <c:v>19</c:v>
                </c:pt>
              </c:numCache>
            </c:numRef>
          </c:val>
        </c:ser>
        <c:dLbls>
          <c:showPercent val="1"/>
        </c:dLbls>
      </c:pie3DChart>
    </c:plotArea>
    <c:legend>
      <c:legendPos val="t"/>
    </c:legend>
    <c:plotVisOnly val="1"/>
    <c:dispBlanksAs val="zero"/>
  </c:chart>
  <c:spPr>
    <a:solidFill>
      <a:schemeClr val="bg2"/>
    </a:solidFill>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Pha10</b:Tag>
    <b:SourceType>InternetSite</b:SourceType>
    <b:Guid>{7801A1A8-6D8F-4C58-A54A-8C21C66CCB01}</b:Guid>
    <b:LCID>0</b:LCID>
    <b:Author>
      <b:Author>
        <b:Corporate>Pharmaceuticals and Healthcare Insight</b:Corporate>
      </b:Author>
    </b:Author>
    <b:Title>Pharmaceuticals and Healthcare Insight</b:Title>
    <b:Year>2010</b:Year>
    <b:InternetSiteTitle>www.pharmaceuticalsinsight.com</b:InternetSiteTitle>
    <b:Month>April</b:Month>
    <b:Day>Friday</b:Day>
    <b:YearAccessed>2010</b:YearAccessed>
    <b:MonthAccessed>October</b:MonthAccessed>
    <b:DayAccessed>23</b:DayAccessed>
    <b:URL>http://www.pharmaceuticalsinsight.com/file/89024/medicine-sales-to-exceed-us2bn-within-a-decade.html</b:URL>
    <b:RefOrder>1</b:RefOrder>
  </b:Source>
  <b:Source>
    <b:Tag>Gli80</b:Tag>
    <b:SourceType>JournalArticle</b:SourceType>
    <b:Guid>{3143DED4-30E8-4DB4-BF56-E7F2E84BBF77}</b:Guid>
    <b:LCID>0</b:LCID>
    <b:Author>
      <b:Author>
        <b:NameList>
          <b:Person>
            <b:Last>Glisson</b:Last>
            <b:First>Charles</b:First>
            <b:Middle>A.</b:Middle>
          </b:Person>
          <b:Person>
            <b:Last>Martin</b:Last>
            <b:First>Patricia</b:First>
            <b:Middle>Yancey</b:Middle>
          </b:Person>
        </b:NameList>
      </b:Author>
    </b:Author>
    <b:Title>Productivity and Efficiency in Human Service Organizations as Related to Structure, Size and Age</b:Title>
    <b:JournalName>The Academy of Management Journal</b:JournalName>
    <b:Year>1980</b:Year>
    <b:Pages>pp. 21-37</b:Pages>
    <b:Month>March</b:Month>
    <b:Publisher>Acasemy of Management</b:Publisher>
    <b:Volume>Vol 23</b:Volume>
    <b:RefOrder>24</b:RefOrder>
  </b:Source>
  <b:Source>
    <b:Tag>Har02</b:Tag>
    <b:SourceType>JournalArticle</b:SourceType>
    <b:Guid>{FC95E37E-67AE-4F7A-AF53-64D7BDD9BEE9}</b:Guid>
    <b:LCID>0</b:LCID>
    <b:Author>
      <b:Author>
        <b:NameList>
          <b:Person>
            <b:Last>Harris</b:Last>
            <b:First>Milton</b:First>
          </b:Person>
          <b:Person>
            <b:Last>Raviv</b:Last>
            <b:First>Artur</b:First>
          </b:Person>
        </b:NameList>
      </b:Author>
    </b:Author>
    <b:Title>Organization Design</b:Title>
    <b:JournalName>Management Science</b:JournalName>
    <b:Year>2002</b:Year>
    <b:Pages>pp. 852-865</b:Pages>
    <b:Month>July</b:Month>
    <b:Publisher>Informs</b:Publisher>
    <b:Volume>Vol. 48</b:Volume>
    <b:RefOrder>2</b:RefOrder>
  </b:Source>
  <b:Source>
    <b:Tag>Day79</b:Tag>
    <b:SourceType>JournalArticle</b:SourceType>
    <b:Guid>{ADB58329-222A-4706-92A5-8B5740E4150F}</b:Guid>
    <b:LCID>0</b:LCID>
    <b:Author>
      <b:Author>
        <b:NameList>
          <b:Person>
            <b:Last>Day</b:Last>
            <b:First>George</b:First>
            <b:Middle>S.</b:Middle>
          </b:Person>
          <b:Person>
            <b:Last>Shocker</b:Last>
            <b:First>Allan</b:First>
            <b:Middle>D.</b:Middle>
          </b:Person>
          <b:Person>
            <b:Last>Srivastava</b:Last>
            <b:First>Rajendra</b:First>
            <b:Middle>K.</b:Middle>
          </b:Person>
        </b:NameList>
      </b:Author>
    </b:Author>
    <b:Title>Customer-Oriented Approaches to Identifying Product-Markets</b:Title>
    <b:JournalName>The Journal of Marketing</b:JournalName>
    <b:Year>1979</b:Year>
    <b:Pages>pp. 8-19</b:Pages>
    <b:Publisher>American Marketing Association</b:Publisher>
    <b:Volume>Vol. 43</b:Volume>
    <b:RefOrder>4</b:RefOrder>
  </b:Source>
  <b:Source>
    <b:Tag>Zol83</b:Tag>
    <b:SourceType>JournalArticle</b:SourceType>
    <b:Guid>{3A53CBEA-B085-45FB-81DA-63637045A0CA}</b:Guid>
    <b:LCID>0</b:LCID>
    <b:Author>
      <b:Author>
        <b:NameList>
          <b:Person>
            <b:Last>Zoltners</b:Last>
            <b:First>Andris</b:First>
            <b:Middle>A.</b:Middle>
          </b:Person>
          <b:Person>
            <b:Last>Sinha</b:Last>
            <b:First>Prabhakant</b:First>
          </b:Person>
        </b:NameList>
      </b:Author>
    </b:Author>
    <b:Title>Sales Territory Alignment: A Review and Model</b:Title>
    <b:JournalName>Management Science</b:JournalName>
    <b:Year>1983</b:Year>
    <b:Pages>pp. 1237-1256</b:Pages>
    <b:Month>Nov</b:Month>
    <b:Publisher>Informs</b:Publisher>
    <b:Volume>Vol. 29</b:Volume>
    <b:RefOrder>5</b:RefOrder>
  </b:Source>
  <b:Source>
    <b:Tag>Dub01</b:Tag>
    <b:SourceType>JournalArticle</b:SourceType>
    <b:Guid>{05864A9A-1E4D-43D7-A4E9-122E7D5BBA40}</b:Guid>
    <b:LCID>0</b:LCID>
    <b:Author>
      <b:Author>
        <b:NameList>
          <b:Person>
            <b:Last>Dubinsky</b:Last>
            <b:First>Alan</b:First>
            <b:Middle>J.</b:Middle>
          </b:Person>
          <b:Person>
            <b:Last>Jolson</b:Last>
            <b:First>Marvin</b:First>
            <b:Middle>A.</b:Middle>
          </b:Person>
          <b:Person>
            <b:Last>Anderson</b:Last>
            <b:First>Rolph</b:First>
            <b:Middle>E.</b:Middle>
          </b:Person>
          <b:Person>
            <b:Last>Mehta</b:Last>
            <b:First>Rajiv</b:First>
          </b:Person>
        </b:NameList>
      </b:Author>
    </b:Author>
    <b:Title>Salesperson Failure: A Case of Sales Manager Risk and Responsibility</b:Title>
    <b:JournalName>Risk Management</b:JournalName>
    <b:Year>2001</b:Year>
    <b:Pages>pp. 17-28</b:Pages>
    <b:Publisher>Palgrave Macmillan Journals</b:Publisher>
    <b:Volume>Vol. 3</b:Volume>
    <b:RefOrder>6</b:RefOrder>
  </b:Source>
  <b:Source>
    <b:Tag>Coh86</b:Tag>
    <b:SourceType>JournalArticle</b:SourceType>
    <b:Guid>{32916C34-5438-4141-BB68-5BD5718B8132}</b:Guid>
    <b:LCID>0</b:LCID>
    <b:Author>
      <b:Author>
        <b:NameList>
          <b:Person>
            <b:Last>Cohen</b:Last>
            <b:First>Yinon</b:First>
          </b:Person>
          <b:Person>
            <b:Last>Pfeffer</b:Last>
            <b:First>Jeffrey</b:First>
          </b:Person>
        </b:NameList>
      </b:Author>
    </b:Author>
    <b:Title>Organizational Hiring Standards</b:Title>
    <b:JournalName>Administrative Science Quarterly</b:JournalName>
    <b:Year>1986</b:Year>
    <b:Pages>pp. 1-24</b:Pages>
    <b:Month>March</b:Month>
    <b:Publisher>Johnson Graduate School of Management Cornell University</b:Publisher>
    <b:Volume>Vol. 31</b:Volume>
    <b:RefOrder>7</b:RefOrder>
  </b:Source>
  <b:Source>
    <b:Tag>Gla97</b:Tag>
    <b:SourceType>JournalArticle</b:SourceType>
    <b:Guid>{0201844E-D213-49C6-A5A3-C2DFF176A583}</b:Guid>
    <b:LCID>0</b:LCID>
    <b:Author>
      <b:Author>
        <b:NameList>
          <b:Person>
            <b:Last>Glance</b:Last>
            <b:First>Natalie</b:First>
            <b:Middle>S.</b:Middle>
          </b:Person>
          <b:Person>
            <b:Last>Hogg</b:Last>
            <b:First>Tad</b:First>
          </b:Person>
          <b:Person>
            <b:Last>Huberman</b:Last>
            <b:First>Bernardo</b:First>
            <b:Middle>A.</b:Middle>
          </b:Person>
        </b:NameList>
      </b:Author>
    </b:Author>
    <b:Title>Training and Turnover in the Evolution of Organizations</b:Title>
    <b:JournalName>Organization Science</b:JournalName>
    <b:Year>1997</b:Year>
    <b:Pages>pp. 84-96</b:Pages>
    <b:Month>Jan-Feb</b:Month>
    <b:Publisher>Informs</b:Publisher>
    <b:Volume>Vol. 8</b:Volume>
    <b:RefOrder>8</b:RefOrder>
  </b:Source>
  <b:Source>
    <b:Tag>Sri97</b:Tag>
    <b:SourceType>JournalArticle</b:SourceType>
    <b:Guid>{FD33E127-C0C0-41C7-BEFB-9136F1DFED8C}</b:Guid>
    <b:LCID>0</b:LCID>
    <b:Author>
      <b:Author>
        <b:NameList>
          <b:Person>
            <b:Last>Sridhar</b:Last>
            <b:First>Sri</b:First>
            <b:Middle>S.</b:Middle>
          </b:Person>
          <b:Person>
            <b:Last>Balachandran</b:Last>
            <b:First>Bala</b:First>
            <b:Middle>V.</b:Middle>
          </b:Person>
        </b:NameList>
      </b:Author>
    </b:Author>
    <b:Title>Incomplete Information Task Assignment and Managerial Control Systems</b:Title>
    <b:JournalName>Management Science</b:JournalName>
    <b:Year>1997</b:Year>
    <b:Pages>pp. 764-778</b:Pages>
    <b:Month>June</b:Month>
    <b:Publisher>Informs</b:Publisher>
    <b:Volume>Vol. 43</b:Volume>
    <b:RefOrder>9</b:RefOrder>
  </b:Source>
  <b:Source>
    <b:Tag>Ish74</b:Tag>
    <b:SourceType>JournalArticle</b:SourceType>
    <b:Guid>{C92B6E2B-3BF8-478D-85D7-91C21AF48025}</b:Guid>
    <b:LCID>0</b:LCID>
    <b:Author>
      <b:Author>
        <b:NameList>
          <b:Person>
            <b:Last>Ishikawa</b:Last>
            <b:First>Akira</b:First>
          </b:Person>
          <b:Person>
            <b:Last>Smith</b:Last>
            <b:First>Charles</b:First>
            <b:Middle>H.</b:Middle>
          </b:Person>
        </b:NameList>
      </b:Author>
    </b:Author>
    <b:Title>A Feedforward Control System for Organizational Planning and Control</b:Title>
    <b:JournalName>International Studies of Management &amp; Organization</b:JournalName>
    <b:Year>1973/74</b:Year>
    <b:Pages>pp. 5-29</b:Pages>
    <b:Publisher>M.E. Sharpe Inc</b:Publisher>
    <b:Volume>Vol. 3</b:Volume>
    <b:RefOrder>10</b:RefOrder>
  </b:Source>
  <b:Source>
    <b:Tag>Sla00</b:Tag>
    <b:SourceType>JournalArticle</b:SourceType>
    <b:Guid>{D87DACEB-1F24-4B39-A758-AB753EFB7819}</b:Guid>
    <b:LCID>0</b:LCID>
    <b:Author>
      <b:Author>
        <b:NameList>
          <b:Person>
            <b:Last>Slater</b:Last>
            <b:First>Stanley</b:First>
            <b:Middle>F.</b:Middle>
          </b:Person>
          <b:Person>
            <b:Last>Olson</b:Last>
            <b:First>Eric</b:First>
            <b:Middle>M.</b:Middle>
          </b:Person>
        </b:NameList>
      </b:Author>
    </b:Author>
    <b:Title>Strategy Type and Performance: The Influence of Sales Force Management</b:Title>
    <b:JournalName>Strategic Management Journal</b:JournalName>
    <b:Year>2000</b:Year>
    <b:Pages>pp. 813-829</b:Pages>
    <b:Month>August</b:Month>
    <b:Publisher>John Wiley &amp; Sons</b:Publisher>
    <b:Volume>Vol. 21</b:Volume>
    <b:RefOrder>11</b:RefOrder>
  </b:Source>
  <b:Source>
    <b:Tag>Lod88</b:Tag>
    <b:SourceType>JournalArticle</b:SourceType>
    <b:Guid>{727FD9A7-AD01-43F4-9CF8-4425BFD31C75}</b:Guid>
    <b:LCID>0</b:LCID>
    <b:Author>
      <b:Author>
        <b:NameList>
          <b:Person>
            <b:Last>Lodish</b:Last>
            <b:First>Leonard</b:First>
            <b:Middle>M.</b:Middle>
          </b:Person>
          <b:Person>
            <b:Last>Curtis</b:Last>
            <b:First>Ellen</b:First>
          </b:Person>
          <b:Person>
            <b:Last>Ness</b:Last>
            <b:First>Michael</b:First>
          </b:Person>
          <b:Person>
            <b:Last>Simpson</b:Last>
            <b:First>M.</b:First>
            <b:Middle>Kerry</b:Middle>
          </b:Person>
        </b:NameList>
      </b:Author>
    </b:Author>
    <b:Title>Sales Force Sizing and Deployment Using a Decision Calculus Model at Syntex Laboratories</b:Title>
    <b:JournalName>Interfaces</b:JournalName>
    <b:Year>1988</b:Year>
    <b:Pages>pp. 5-20</b:Pages>
    <b:Month>Jan-Feb</b:Month>
    <b:Publisher>Informs</b:Publisher>
    <b:Volume>Vol. 18,</b:Volume>
    <b:RefOrder>12</b:RefOrder>
  </b:Source>
  <b:Source>
    <b:Tag>Bla95</b:Tag>
    <b:SourceType>JournalArticle</b:SourceType>
    <b:Guid>{12E68320-6483-4BC7-B359-DB0CA09D658F}</b:Guid>
    <b:LCID>0</b:LCID>
    <b:Author>
      <b:Author>
        <b:NameList>
          <b:Person>
            <b:Last>Blattberg</b:Last>
            <b:First>Robert</b:First>
            <b:Middle>C.</b:Middle>
          </b:Person>
          <b:Person>
            <b:Last>Briesch</b:Last>
            <b:First>Richard</b:First>
          </b:Person>
          <b:Person>
            <b:Last>Fox</b:Last>
            <b:First>Edward</b:First>
            <b:Middle>J.</b:Middle>
          </b:Person>
        </b:NameList>
      </b:Author>
    </b:Author>
    <b:Title>How Promotions Work</b:Title>
    <b:JournalName>Marketing Science</b:JournalName>
    <b:Year>1995</b:Year>
    <b:Pages>pp. G122-G132</b:Pages>
    <b:Publisher>Informs</b:Publisher>
    <b:Volume>Vol. 14</b:Volume>
    <b:RefOrder>13</b:RefOrder>
  </b:Source>
  <b:Source>
    <b:Tag>Pie00</b:Tag>
    <b:SourceType>JournalArticle</b:SourceType>
    <b:Guid>{4D40E7B9-9FC2-472C-8099-CE7A076358E1}</b:Guid>
    <b:LCID>0</b:LCID>
    <b:Author>
      <b:Author>
        <b:NameList>
          <b:Person>
            <b:Last>Chandon</b:Last>
            <b:First>Pierre</b:First>
          </b:Person>
          <b:Person>
            <b:Last>Wansink</b:Last>
            <b:First>Brian</b:First>
          </b:Person>
          <b:Person>
            <b:Last>Laurent</b:Last>
            <b:First>Gilles</b:First>
          </b:Person>
        </b:NameList>
      </b:Author>
    </b:Author>
    <b:Title>A Benefit Congruency Framework of Sales Promotion Effectiveness</b:Title>
    <b:JournalName>The Journal of Marketing</b:JournalName>
    <b:Year>2000</b:Year>
    <b:Pages>pp. 65-81</b:Pages>
    <b:Month>Oct</b:Month>
    <b:Publisher>American Marketing Association</b:Publisher>
    <b:Volume>Vol. 64</b:Volume>
    <b:RefOrder>14</b:RefOrder>
  </b:Source>
  <b:Source>
    <b:Tag>Hau94</b:Tag>
    <b:SourceType>JournalArticle</b:SourceType>
    <b:Guid>{7C06F270-85A0-4B45-96B7-F2B00FD315C2}</b:Guid>
    <b:LCID>0</b:LCID>
    <b:Author>
      <b:Author>
        <b:NameList>
          <b:Person>
            <b:Last>Hauser</b:Last>
            <b:First>John</b:First>
            <b:Middle>R</b:Middle>
          </b:Person>
          <b:Person>
            <b:Last>Simester</b:Last>
            <b:First>Duncan</b:First>
            <b:Middle>I</b:Middle>
          </b:Person>
          <b:Person>
            <b:Last>Wernerfelt</b:Last>
            <b:First>Birger</b:First>
          </b:Person>
        </b:NameList>
      </b:Author>
    </b:Author>
    <b:Title>Customer Satisfaction Incentives</b:Title>
    <b:InternetSiteTitle>JSTOR</b:InternetSiteTitle>
    <b:Year>1994</b:Year>
    <b:YearAccessed>2010</b:YearAccessed>
    <b:MonthAccessed>October</b:MonthAccessed>
    <b:DayAccessed>27</b:DayAccessed>
    <b:URL>http://www.jstor.org/stable/183847</b:URL>
    <b:JournalName>Marketing Science</b:JournalName>
    <b:Pages>pp. 327-350</b:Pages>
    <b:Publisher>Informs</b:Publisher>
    <b:Volume>Vol 13</b:Volume>
    <b:RefOrder>15</b:RefOrder>
  </b:Source>
  <b:Source>
    <b:Tag>And93</b:Tag>
    <b:SourceType>JournalArticle</b:SourceType>
    <b:Guid>{74A1DBDA-4AA5-4B86-99BC-1CEC08E86150}</b:Guid>
    <b:LCID>0</b:LCID>
    <b:Author>
      <b:Author>
        <b:NameList>
          <b:Person>
            <b:Last>Anderson</b:Last>
            <b:First>Eugene</b:First>
            <b:Middle>W</b:Middle>
          </b:Person>
          <b:Person>
            <b:Last>Sullivan</b:Last>
            <b:First>Mary</b:First>
            <b:Middle>W</b:Middle>
          </b:Person>
        </b:NameList>
      </b:Author>
    </b:Author>
    <b:Title>The Antecedents and Consequences of Customer Satisfaction for Firms</b:Title>
    <b:JournalName>Marketing Science</b:JournalName>
    <b:Year>1993</b:Year>
    <b:Pages>pp. 125-143</b:Pages>
    <b:Publisher>Informs</b:Publisher>
    <b:Volume>Vol. 12</b:Volume>
    <b:RefOrder>16</b:RefOrder>
  </b:Source>
  <b:Source>
    <b:Tag>And97</b:Tag>
    <b:SourceType>JournalArticle</b:SourceType>
    <b:Guid>{48530E60-D01D-43F1-BDBC-C7A6C630390D}</b:Guid>
    <b:LCID>0</b:LCID>
    <b:Author>
      <b:Author>
        <b:NameList>
          <b:Person>
            <b:Last>Anderson</b:Last>
            <b:First>Eugene</b:First>
            <b:Middle>W.</b:Middle>
          </b:Person>
          <b:Person>
            <b:Last>Fornell</b:Last>
            <b:First>Claes</b:First>
          </b:Person>
          <b:Person>
            <b:Last>Rust</b:Last>
            <b:First>Roland</b:First>
            <b:Middle>T.</b:Middle>
          </b:Person>
        </b:NameList>
      </b:Author>
    </b:Author>
    <b:Title>Customer Satisfaction, Productivity, and Profitability: Differences between Goods and</b:Title>
    <b:JournalName>Marketing Science</b:JournalName>
    <b:Year>1997</b:Year>
    <b:Pages>pp. 129-145</b:Pages>
    <b:Publisher>Informs</b:Publisher>
    <b:Volume>Vol 16</b:Volume>
    <b:RefOrder>17</b:RefOrder>
  </b:Source>
  <b:Source>
    <b:Tag>And94</b:Tag>
    <b:SourceType>JournalArticle</b:SourceType>
    <b:Guid>{F0F6DAE2-E2BD-4CD5-86AC-8DD348F70E55}</b:Guid>
    <b:LCID>0</b:LCID>
    <b:Author>
      <b:Author>
        <b:NameList>
          <b:Person>
            <b:Last>Anderson</b:Last>
            <b:First>Eugene</b:First>
            <b:Middle>W</b:Middle>
          </b:Person>
          <b:Person>
            <b:Last>Fornell</b:Last>
            <b:First>Claes</b:First>
          </b:Person>
          <b:Person>
            <b:Last>Lehmann</b:Last>
            <b:First>Donald</b:First>
            <b:Middle>R.</b:Middle>
          </b:Person>
        </b:NameList>
      </b:Author>
    </b:Author>
    <b:Title>Customer Satisfaction Market Share and Profitability Findings from Sweden</b:Title>
    <b:JournalName>The Journal of Marketing</b:JournalName>
    <b:Year>1994</b:Year>
    <b:Pages>pp. 53-66</b:Pages>
    <b:Month>July</b:Month>
    <b:Publisher>American Marketing Association</b:Publisher>
    <b:Volume>Vol. 58</b:Volume>
    <b:RefOrder>18</b:RefOrder>
  </b:Source>
  <b:Source>
    <b:Tag>Kam05</b:Tag>
    <b:SourceType>JournalArticle</b:SourceType>
    <b:Guid>{B57DB317-4542-400B-8C38-432DCB9FEEC7}</b:Guid>
    <b:LCID>0</b:LCID>
    <b:Author>
      <b:Author>
        <b:NameList>
          <b:Person>
            <b:Last>Kamakura</b:Last>
            <b:First>Wagner</b:First>
          </b:Person>
          <b:Person>
            <b:Last>Mela</b:Last>
            <b:First>Carl</b:First>
            <b:Middle>F.</b:Middle>
          </b:Person>
          <b:Person>
            <b:Last>Ansari</b:Last>
            <b:First>Asim</b:First>
          </b:Person>
          <b:Person>
            <b:Last>Bodapati</b:Last>
            <b:First>Anand</b:First>
          </b:Person>
          <b:Person>
            <b:Last>Fader</b:Last>
            <b:First>Pete</b:First>
          </b:Person>
          <b:Person>
            <b:Last>Iyengar</b:Last>
            <b:First>Raghuram</b:First>
          </b:Person>
          <b:Person>
            <b:Last>Naik</b:Last>
            <b:First>Prasad</b:First>
          </b:Person>
          <b:Person>
            <b:Last>Neslin</b:Last>
            <b:First>Scott</b:First>
          </b:Person>
          <b:Person>
            <b:Last>Sun</b:Last>
            <b:First>Baohong</b:First>
          </b:Person>
          <b:Person>
            <b:Last>Verhoef</b:Last>
            <b:First>Peter</b:First>
            <b:Middle>C.</b:Middle>
          </b:Person>
          <b:Person>
            <b:Last>Wedel</b:Last>
            <b:First>Michel</b:First>
          </b:Person>
          <b:Person>
            <b:Last>Wilcox</b:Last>
            <b:First>Ron</b:First>
          </b:Person>
        </b:NameList>
      </b:Author>
    </b:Author>
    <b:Title>Choice Models and Customer Relationship Management</b:Title>
    <b:JournalName>Marketing Letters</b:JournalName>
    <b:Year>2005</b:Year>
    <b:Pages>pp. 279-291</b:Pages>
    <b:Month>December</b:Month>
    <b:Publisher>Springer</b:Publisher>
    <b:Volume>Vol. 16</b:Volume>
    <b:RefOrder>19</b:RefOrder>
  </b:Source>
  <b:Source>
    <b:Tag>Beu01</b:Tag>
    <b:SourceType>JournalArticle</b:SourceType>
    <b:Guid>{3E4F635A-707A-4C0B-8B1A-AB2A4212DED2}</b:Guid>
    <b:LCID>0</b:LCID>
    <b:Author>
      <b:Author>
        <b:NameList>
          <b:Person>
            <b:Last>Beu</b:Last>
            <b:First>Danielle</b:First>
          </b:Person>
          <b:Person>
            <b:Last>Buckley</b:Last>
            <b:First>Ronald</b:First>
          </b:Person>
        </b:NameList>
      </b:Author>
    </b:Author>
    <b:Title>The Hypothesized Relationship between Accountability and Ethical Behavior</b:Title>
    <b:JournalName>Journal of Business Ethics</b:JournalName>
    <b:Year>2001</b:Year>
    <b:Pages>pp. 57-73</b:Pages>
    <b:Month>Nov</b:Month>
    <b:Publisher>Springer</b:Publisher>
    <b:Volume>Vol. 34</b:Volume>
    <b:RefOrder>20</b:RefOrder>
  </b:Source>
  <b:Source>
    <b:Tag>Ras06</b:Tag>
    <b:SourceType>JournalArticle</b:SourceType>
    <b:Guid>{E1F17A2C-BE9C-4B11-889C-847D8975CC3D}</b:Guid>
    <b:LCID>0</b:LCID>
    <b:Author>
      <b:Author>
        <b:NameList>
          <b:Person>
            <b:Last>Rasche</b:Last>
            <b:First>Andreas</b:First>
          </b:Person>
          <b:Person>
            <b:Last>Esser</b:Last>
            <b:First>Daniel</b:First>
            <b:Middle>E.</b:Middle>
          </b:Person>
        </b:NameList>
      </b:Author>
    </b:Author>
    <b:Title>From Stakeholder Management to Stakeholder Accountability</b:Title>
    <b:JournalName>Journal of Business Ethics</b:JournalName>
    <b:Year>2006</b:Year>
    <b:Pages>pp. 251-267</b:Pages>
    <b:Month>May</b:Month>
    <b:Publisher>Springer</b:Publisher>
    <b:Volume>Vol. 65</b:Volume>
    <b:RefOrder>21</b:RefOrder>
  </b:Source>
  <b:Source>
    <b:Tag>Lin99</b:Tag>
    <b:SourceType>JournalArticle</b:SourceType>
    <b:Guid>{26124A5F-96D0-4AA6-9AFB-31AD7C92B88A}</b:Guid>
    <b:LCID>0</b:LCID>
    <b:Author>
      <b:Author>
        <b:NameList>
          <b:Person>
            <b:Last>Lin</b:Last>
            <b:First>Binshan</b:First>
          </b:Person>
          <b:Person>
            <b:Last>Darling</b:Last>
            <b:First>John</b:First>
          </b:Person>
        </b:NameList>
      </b:Author>
    </b:Author>
    <b:Title>An analysis of the formulation of strategic alliances:a focus on the pharmaceutical industry</b:Title>
    <b:JournalName>Industrial Management &amp; Data Systems</b:JournalName>
    <b:Year>1999</b:Year>
    <b:Pages>121–127</b:Pages>
    <b:Volume>99</b:Volume>
    <b:Issue>3</b:Issue>
    <b:RefOrder>22</b:RefOrder>
  </b:Source>
  <b:Source>
    <b:Tag>Eng00</b:Tag>
    <b:SourceType>JournalArticle</b:SourceType>
    <b:Guid>{04D79214-6D18-4E48-A616-4434C02F97D0}</b:Guid>
    <b:LCID>0</b:LCID>
    <b:Author>
      <b:Author>
        <b:NameList>
          <b:Person>
            <b:Last>Engle</b:Last>
            <b:First>Robert</b:First>
            <b:Middle>L.</b:Middle>
          </b:Person>
          <b:Person>
            <b:Last>Barnes</b:Last>
            <b:First>Michael</b:First>
            <b:Middle>L.</b:Middle>
          </b:Person>
        </b:NameList>
      </b:Author>
    </b:Author>
    <b:Title>Sales force automation usage effectiveness, and cost benfit in Germany, England and the United States</b:Title>
    <b:Year>2000</b:Year>
    <b:JournalName>Journal of Business &amp; Industrial Marketing</b:JournalName>
    <b:Pages>216-242</b:Pages>
    <b:Volume>15</b:Volume>
    <b:Issue>4</b:Issue>
    <b:RefOrder>23</b:RefOrder>
  </b:Source>
  <b:Source>
    <b:Tag>Ble93</b:Tag>
    <b:SourceType>Book</b:SourceType>
    <b:Guid>{9900606B-1AC8-4DA6-8B96-521919721D1A}</b:Guid>
    <b:LCID>0</b:LCID>
    <b:Author>
      <b:Author>
        <b:NameList>
          <b:Person>
            <b:Last>Bleeke</b:Last>
            <b:First>J.</b:First>
          </b:Person>
          <b:Person>
            <b:Last>Ernst</b:Last>
            <b:First>D.R.</b:First>
          </b:Person>
        </b:NameList>
      </b:Author>
    </b:Author>
    <b:Title>Collaborating to Compete</b:Title>
    <b:Year>1993</b:Year>
    <b:Publisher>John Wiley &amp; Sons</b:Publisher>
    <b:City>New York</b:City>
    <b:RefOrder>3</b:RefOrder>
  </b:Source>
</b:Sources>
</file>

<file path=customXml/itemProps1.xml><?xml version="1.0" encoding="utf-8"?>
<ds:datastoreItem xmlns:ds="http://schemas.openxmlformats.org/officeDocument/2006/customXml" ds:itemID="{BFAB06C4-3726-4567-B9D5-2B6C4B1501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105</Pages>
  <Words>17437</Words>
  <Characters>99396</Characters>
  <Application>Microsoft Office Word</Application>
  <DocSecurity>0</DocSecurity>
  <Lines>828</Lines>
  <Paragraphs>233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Hania</dc:creator>
  <cp:keywords/>
  <dc:description/>
  <cp:lastModifiedBy>Maryam Riaz</cp:lastModifiedBy>
  <cp:revision>2</cp:revision>
  <dcterms:created xsi:type="dcterms:W3CDTF">2010-11-22T14:17:00Z</dcterms:created>
  <dcterms:modified xsi:type="dcterms:W3CDTF">2011-01-07T11:32:00Z</dcterms:modified>
</cp:coreProperties>
</file>